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ind w:right="-199" w:rightChars="-95"/>
        <w:jc w:val="center"/>
        <w:rPr>
          <w:rFonts w:ascii="方正小标宋简体" w:hAnsi="Calibri" w:eastAsia="方正小标宋简体" w:cs="Times New Roman"/>
          <w:spacing w:val="34"/>
          <w:sz w:val="80"/>
          <w:szCs w:val="80"/>
        </w:rPr>
      </w:pPr>
      <w:r>
        <w:rPr>
          <w:rFonts w:hint="eastAsia" w:ascii="方正小标宋简体" w:hAnsi="Calibri" w:eastAsia="方正小标宋简体" w:cs="Times New Roman"/>
          <w:spacing w:val="12"/>
          <w:w w:val="70"/>
          <w:sz w:val="80"/>
          <w:szCs w:val="80"/>
        </w:rPr>
        <w:t>长沙市芙蓉区公共性物业服务收费</w:t>
      </w:r>
    </w:p>
    <w:p>
      <w:pPr>
        <w:jc w:val="center"/>
        <w:rPr>
          <w:rFonts w:ascii="方正小标宋简体" w:hAnsi="Calibri" w:eastAsia="方正小标宋简体" w:cs="Times New Roman"/>
          <w:sz w:val="102"/>
          <w:szCs w:val="94"/>
        </w:rPr>
      </w:pPr>
      <w:r>
        <w:rPr>
          <w:rFonts w:hint="eastAsia" w:ascii="方正小标宋简体" w:hAnsi="Calibri" w:eastAsia="方正小标宋简体" w:cs="Times New Roman"/>
          <w:sz w:val="102"/>
          <w:szCs w:val="94"/>
        </w:rPr>
        <w:t>备 案 表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楷体_GB2312" w:eastAsia="楷体_GB2312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申请单位：广州市万科物业服务有限公司</w:t>
      </w:r>
    </w:p>
    <w:p>
      <w:pPr>
        <w:jc w:val="center"/>
        <w:rPr>
          <w:rFonts w:ascii="楷体_GB2312" w:eastAsia="楷体_GB2312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 xml:space="preserve">                    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黑体" w:eastAsia="黑体"/>
          <w:sz w:val="44"/>
          <w:szCs w:val="44"/>
        </w:rPr>
        <w:sectPr>
          <w:pgSz w:w="11906" w:h="16838"/>
          <w:pgMar w:top="2155" w:right="1474" w:bottom="2041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eastAsia="黑体"/>
          <w:sz w:val="44"/>
          <w:szCs w:val="44"/>
        </w:rPr>
        <w:t>长沙市芙蓉区发展和改革局制</w:t>
      </w:r>
    </w:p>
    <w:tbl>
      <w:tblPr>
        <w:tblStyle w:val="5"/>
        <w:tblW w:w="104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2"/>
        <w:gridCol w:w="1399"/>
        <w:gridCol w:w="993"/>
        <w:gridCol w:w="283"/>
        <w:gridCol w:w="934"/>
        <w:gridCol w:w="1367"/>
        <w:gridCol w:w="214"/>
        <w:gridCol w:w="1210"/>
        <w:gridCol w:w="16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35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申请单位基本</w:t>
            </w:r>
          </w:p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情况</w:t>
            </w:r>
          </w:p>
        </w:tc>
        <w:tc>
          <w:tcPr>
            <w:tcW w:w="1399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名称</w:t>
            </w:r>
          </w:p>
        </w:tc>
        <w:tc>
          <w:tcPr>
            <w:tcW w:w="6663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广州市万科物业服务有限公司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35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法人代表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聂金伟</w:t>
            </w:r>
          </w:p>
        </w:tc>
        <w:tc>
          <w:tcPr>
            <w:tcW w:w="934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电话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资质等级</w:t>
            </w:r>
          </w:p>
        </w:tc>
        <w:tc>
          <w:tcPr>
            <w:tcW w:w="1662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一级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35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财务主管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王彦</w:t>
            </w:r>
          </w:p>
        </w:tc>
        <w:tc>
          <w:tcPr>
            <w:tcW w:w="934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电话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证书编号</w:t>
            </w:r>
          </w:p>
        </w:tc>
        <w:tc>
          <w:tcPr>
            <w:tcW w:w="1662" w:type="dxa"/>
            <w:vAlign w:val="center"/>
          </w:tcPr>
          <w:p>
            <w:pPr>
              <w:spacing w:line="560" w:lineRule="exact"/>
              <w:jc w:val="lef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建 110011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35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地址</w:t>
            </w:r>
          </w:p>
        </w:tc>
        <w:tc>
          <w:tcPr>
            <w:tcW w:w="379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广州市白云区太和镇大源村</w:t>
            </w:r>
          </w:p>
        </w:tc>
        <w:tc>
          <w:tcPr>
            <w:tcW w:w="1210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邮编</w:t>
            </w:r>
          </w:p>
        </w:tc>
        <w:tc>
          <w:tcPr>
            <w:tcW w:w="1662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510515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35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物业小区</w:t>
            </w:r>
          </w:p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基本情况</w:t>
            </w:r>
          </w:p>
        </w:tc>
        <w:tc>
          <w:tcPr>
            <w:tcW w:w="1399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名称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中房瑞致3号地块</w:t>
            </w:r>
          </w:p>
        </w:tc>
        <w:tc>
          <w:tcPr>
            <w:tcW w:w="934" w:type="dxa"/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负责人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邓闪远</w:t>
            </w:r>
          </w:p>
        </w:tc>
        <w:tc>
          <w:tcPr>
            <w:tcW w:w="1210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电话</w:t>
            </w:r>
          </w:p>
        </w:tc>
        <w:tc>
          <w:tcPr>
            <w:tcW w:w="1662" w:type="dxa"/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35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399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地址</w:t>
            </w:r>
          </w:p>
        </w:tc>
        <w:tc>
          <w:tcPr>
            <w:tcW w:w="379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长沙市芙蓉人民东路与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大河路交汇处西南角</w:t>
            </w:r>
          </w:p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邮编</w:t>
            </w:r>
          </w:p>
        </w:tc>
        <w:tc>
          <w:tcPr>
            <w:tcW w:w="1662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410000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35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小区占地总面积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建筑占地面积</w:t>
            </w:r>
          </w:p>
        </w:tc>
        <w:tc>
          <w:tcPr>
            <w:tcW w:w="258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绿化面积（绿化率）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道路面积</w:t>
            </w:r>
          </w:p>
        </w:tc>
        <w:tc>
          <w:tcPr>
            <w:tcW w:w="1662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容积率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352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43390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M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82731.88 M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8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19525.5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M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/</w:t>
            </w:r>
          </w:p>
        </w:tc>
        <w:tc>
          <w:tcPr>
            <w:tcW w:w="1662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2.19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35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总建筑面积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住宅面积</w:t>
            </w:r>
          </w:p>
        </w:tc>
        <w:tc>
          <w:tcPr>
            <w:tcW w:w="25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办公楼面积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商铺面积</w:t>
            </w:r>
          </w:p>
        </w:tc>
        <w:tc>
          <w:tcPr>
            <w:tcW w:w="166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会所面积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35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119945.14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M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76791.17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M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/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5940.71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M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</w:t>
            </w:r>
          </w:p>
        </w:tc>
        <w:tc>
          <w:tcPr>
            <w:tcW w:w="166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235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配建地下车位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配建地面车位</w:t>
            </w:r>
          </w:p>
        </w:tc>
        <w:tc>
          <w:tcPr>
            <w:tcW w:w="25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配建地面车库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配建杂屋</w:t>
            </w:r>
          </w:p>
        </w:tc>
        <w:tc>
          <w:tcPr>
            <w:tcW w:w="166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35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664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个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23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个</w:t>
            </w:r>
          </w:p>
        </w:tc>
        <w:tc>
          <w:tcPr>
            <w:tcW w:w="25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/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/</w:t>
            </w:r>
          </w:p>
        </w:tc>
        <w:tc>
          <w:tcPr>
            <w:tcW w:w="166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物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业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类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别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spacing w:line="400" w:lineRule="exact"/>
              <w:jc w:val="righ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非电梯住宅</w:t>
            </w:r>
          </w:p>
        </w:tc>
        <w:tc>
          <w:tcPr>
            <w:tcW w:w="2584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/       M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086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/  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vAlign w:val="center"/>
          </w:tcPr>
          <w:p>
            <w:pPr>
              <w:spacing w:line="400" w:lineRule="exact"/>
              <w:jc w:val="righ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电梯住宅</w:t>
            </w:r>
          </w:p>
        </w:tc>
        <w:tc>
          <w:tcPr>
            <w:tcW w:w="2584" w:type="dxa"/>
            <w:gridSpan w:val="3"/>
            <w:vAlign w:val="center"/>
          </w:tcPr>
          <w:p>
            <w:pPr>
              <w:wordWrap w:val="0"/>
              <w:jc w:val="righ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46007.71   M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086" w:type="dxa"/>
            <w:gridSpan w:val="3"/>
          </w:tcPr>
          <w:p>
            <w:pPr>
              <w:jc w:val="right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  <w:sz w:val="28"/>
              </w:rPr>
              <w:t>338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 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vAlign w:val="center"/>
          </w:tcPr>
          <w:p>
            <w:pPr>
              <w:spacing w:line="400" w:lineRule="exact"/>
              <w:jc w:val="righ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低密度多层住宅</w:t>
            </w:r>
          </w:p>
          <w:p>
            <w:pPr>
              <w:spacing w:line="340" w:lineRule="exact"/>
              <w:ind w:right="280"/>
              <w:jc w:val="righ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584" w:type="dxa"/>
            <w:gridSpan w:val="3"/>
            <w:vAlign w:val="center"/>
          </w:tcPr>
          <w:p>
            <w:pPr>
              <w:jc w:val="righ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23666.06   M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086" w:type="dxa"/>
            <w:gridSpan w:val="3"/>
          </w:tcPr>
          <w:p>
            <w:pPr>
              <w:wordWrap w:val="0"/>
              <w:jc w:val="righ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152  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vAlign w:val="center"/>
          </w:tcPr>
          <w:p>
            <w:pPr>
              <w:spacing w:line="400" w:lineRule="exact"/>
              <w:jc w:val="righ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别墅</w:t>
            </w:r>
          </w:p>
        </w:tc>
        <w:tc>
          <w:tcPr>
            <w:tcW w:w="2584" w:type="dxa"/>
            <w:gridSpan w:val="3"/>
            <w:vAlign w:val="center"/>
          </w:tcPr>
          <w:p>
            <w:pPr>
              <w:jc w:val="righ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7117.4   M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086" w:type="dxa"/>
            <w:gridSpan w:val="3"/>
          </w:tcPr>
          <w:p>
            <w:pPr>
              <w:jc w:val="righ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40  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vAlign w:val="center"/>
          </w:tcPr>
          <w:p>
            <w:pPr>
              <w:spacing w:line="400" w:lineRule="exact"/>
              <w:jc w:val="righ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办公用房</w:t>
            </w:r>
          </w:p>
        </w:tc>
        <w:tc>
          <w:tcPr>
            <w:tcW w:w="2584" w:type="dxa"/>
            <w:gridSpan w:val="3"/>
            <w:vAlign w:val="center"/>
          </w:tcPr>
          <w:p>
            <w:pPr>
              <w:jc w:val="righ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/    M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086" w:type="dxa"/>
            <w:gridSpan w:val="3"/>
          </w:tcPr>
          <w:p>
            <w:pPr>
              <w:jc w:val="righ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/  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vAlign w:val="center"/>
          </w:tcPr>
          <w:p>
            <w:pPr>
              <w:spacing w:line="400" w:lineRule="exact"/>
              <w:jc w:val="righ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商业用房</w:t>
            </w:r>
          </w:p>
        </w:tc>
        <w:tc>
          <w:tcPr>
            <w:tcW w:w="2584" w:type="dxa"/>
            <w:gridSpan w:val="3"/>
            <w:vAlign w:val="center"/>
          </w:tcPr>
          <w:p>
            <w:pPr>
              <w:jc w:val="righ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5940.71   M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086" w:type="dxa"/>
            <w:gridSpan w:val="3"/>
          </w:tcPr>
          <w:p>
            <w:pPr>
              <w:jc w:val="righ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74  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vAlign w:val="center"/>
          </w:tcPr>
          <w:p>
            <w:pPr>
              <w:spacing w:line="400" w:lineRule="exact"/>
              <w:jc w:val="righ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其它用房</w:t>
            </w:r>
          </w:p>
        </w:tc>
        <w:tc>
          <w:tcPr>
            <w:tcW w:w="2584" w:type="dxa"/>
            <w:gridSpan w:val="3"/>
            <w:vAlign w:val="center"/>
          </w:tcPr>
          <w:p>
            <w:pPr>
              <w:jc w:val="righ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/      M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086" w:type="dxa"/>
            <w:gridSpan w:val="3"/>
          </w:tcPr>
          <w:p>
            <w:pPr>
              <w:wordWrap w:val="0"/>
              <w:jc w:val="righ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/  户</w:t>
            </w:r>
          </w:p>
        </w:tc>
      </w:tr>
    </w:tbl>
    <w:p/>
    <w:tbl>
      <w:tblPr>
        <w:tblStyle w:val="5"/>
        <w:tblW w:w="1015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4"/>
        <w:gridCol w:w="2114"/>
        <w:gridCol w:w="1082"/>
        <w:gridCol w:w="1082"/>
        <w:gridCol w:w="607"/>
        <w:gridCol w:w="476"/>
        <w:gridCol w:w="1082"/>
        <w:gridCol w:w="1082"/>
        <w:gridCol w:w="10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664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服务项目</w:t>
            </w:r>
          </w:p>
        </w:tc>
        <w:tc>
          <w:tcPr>
            <w:tcW w:w="277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服务等级</w:t>
            </w:r>
          </w:p>
        </w:tc>
        <w:tc>
          <w:tcPr>
            <w:tcW w:w="37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收费标准（元/ M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·月）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3664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非电梯住宅</w:t>
            </w:r>
          </w:p>
        </w:tc>
        <w:tc>
          <w:tcPr>
            <w:tcW w:w="1082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电梯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住宅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其他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用房</w:t>
            </w:r>
          </w:p>
        </w:tc>
        <w:tc>
          <w:tcPr>
            <w:tcW w:w="1082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非电梯住宅</w:t>
            </w:r>
          </w:p>
        </w:tc>
        <w:tc>
          <w:tcPr>
            <w:tcW w:w="1082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电梯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住宅</w:t>
            </w:r>
          </w:p>
        </w:tc>
        <w:tc>
          <w:tcPr>
            <w:tcW w:w="1083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其他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用房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664" w:type="dxa"/>
            <w:gridSpan w:val="3"/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综合管理</w:t>
            </w: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五级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0.4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664" w:type="dxa"/>
            <w:gridSpan w:val="3"/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公共区域清洁卫生服务</w:t>
            </w: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五级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color w:val="FF0000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0.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3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664" w:type="dxa"/>
            <w:gridSpan w:val="3"/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公共区域秩序维护服务</w:t>
            </w: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五级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0.5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3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664" w:type="dxa"/>
            <w:gridSpan w:val="3"/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公共区域绿化日常养护服务</w:t>
            </w: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四级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0.0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22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26" w:type="dxa"/>
            <w:vMerge w:val="restart"/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共用部位、共用设备设施日常运行、保养、维护服务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公共部位</w:t>
            </w: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三级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0.12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公共照明</w:t>
            </w: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三级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0.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07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供水系统</w:t>
            </w: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二级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0.06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排水系统</w:t>
            </w: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0.05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消防系统</w:t>
            </w: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二级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0.0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4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避雷系统</w:t>
            </w: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0.015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弱电系统</w:t>
            </w: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二级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0.08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电梯系统</w:t>
            </w: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0.4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水景系统</w:t>
            </w: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0.01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664" w:type="dxa"/>
            <w:gridSpan w:val="3"/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公共性服务收费</w:t>
            </w: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2.097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664" w:type="dxa"/>
            <w:gridSpan w:val="3"/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二次供电价格</w:t>
            </w: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664" w:type="dxa"/>
            <w:gridSpan w:val="3"/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二次供水价格</w:t>
            </w: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15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备注</w:t>
            </w:r>
          </w:p>
        </w:tc>
        <w:tc>
          <w:tcPr>
            <w:tcW w:w="8608" w:type="dxa"/>
            <w:gridSpan w:val="8"/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</w:tbl>
    <w:p/>
    <w:p/>
    <w:tbl>
      <w:tblPr>
        <w:tblStyle w:val="5"/>
        <w:tblW w:w="1015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93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4" w:hRule="exact"/>
          <w:jc w:val="center"/>
        </w:trPr>
        <w:tc>
          <w:tcPr>
            <w:tcW w:w="82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申</w:t>
            </w: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请</w:t>
            </w: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单</w:t>
            </w: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位</w:t>
            </w: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意</w:t>
            </w: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见</w:t>
            </w:r>
          </w:p>
        </w:tc>
        <w:tc>
          <w:tcPr>
            <w:tcW w:w="9338" w:type="dxa"/>
            <w:vAlign w:val="center"/>
          </w:tcPr>
          <w:p>
            <w:pPr>
              <w:tabs>
                <w:tab w:val="left" w:pos="395"/>
                <w:tab w:val="center" w:pos="3655"/>
              </w:tabs>
              <w:ind w:left="-105" w:leftChars="-50" w:right="-105" w:rightChars="-50" w:firstLine="560" w:firstLineChars="200"/>
              <w:jc w:val="left"/>
              <w:rPr>
                <w:rFonts w:cs="仿宋" w:asciiTheme="majorEastAsia" w:hAnsiTheme="majorEastAsia" w:eastAsiaTheme="majorEastAsia"/>
                <w:spacing w:val="34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根据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长发改价调（</w: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t>2019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）</w: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t>8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号文件的相关规定，我公司拟提供以上对应等级的物业服务，另为了更好的做好公共区域秩序维护服务，拟在公共区域秩序维护服务项目基价的基础上上浮6%，按0.53元的标准收取，故申请小区公共性物业服务费标准按每月每平方米建筑面积2.10元备案，</w:t>
            </w:r>
            <w:r>
              <w:rPr>
                <w:rFonts w:hint="eastAsia" w:cs="仿宋" w:asciiTheme="majorEastAsia" w:hAnsiTheme="majorEastAsia" w:eastAsiaTheme="majorEastAsia"/>
                <w:spacing w:val="34"/>
                <w:sz w:val="28"/>
                <w:szCs w:val="28"/>
              </w:rPr>
              <w:t>请予审核。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              盖   章：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                                  2022 年4月26日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3" w:hRule="atLeast"/>
          <w:jc w:val="center"/>
        </w:trPr>
        <w:tc>
          <w:tcPr>
            <w:tcW w:w="82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价格主管部门审核意见</w:t>
            </w:r>
          </w:p>
        </w:tc>
        <w:tc>
          <w:tcPr>
            <w:tcW w:w="9338" w:type="dxa"/>
          </w:tcPr>
          <w:p>
            <w:pPr>
              <w:ind w:firstLine="560" w:firstLineChars="200"/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经评审，同意</w:t>
            </w:r>
            <w:r>
              <w:rPr>
                <w:rFonts w:hint="eastAsia" w:cs="仿宋" w:asciiTheme="majorEastAsia" w:hAnsiTheme="majorEastAsia" w:eastAsiaTheme="majorEastAsia"/>
                <w:b/>
                <w:bCs/>
                <w:spacing w:val="34"/>
                <w:sz w:val="28"/>
                <w:szCs w:val="28"/>
              </w:rPr>
              <w:t>中房瑞致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小区（3号地块）前期物业服务费按每月每平方米建筑面积</w:t>
            </w:r>
            <w:r>
              <w:rPr>
                <w:rFonts w:hint="eastAsia" w:cs="仿宋" w:asciiTheme="majorEastAsia" w:hAnsiTheme="majorEastAsia" w:eastAsiaTheme="majorEastAsia"/>
                <w:b/>
                <w:spacing w:val="34"/>
                <w:sz w:val="28"/>
                <w:szCs w:val="28"/>
              </w:rPr>
              <w:t>2.10</w:t>
            </w:r>
            <w:r>
              <w:rPr>
                <w:rFonts w:hint="eastAsia" w:cs="仿宋" w:asciiTheme="majorEastAsia" w:hAnsiTheme="majorEastAsia" w:eastAsiaTheme="majorEastAsia"/>
                <w:spacing w:val="34"/>
                <w:sz w:val="28"/>
                <w:szCs w:val="28"/>
              </w:rPr>
              <w:t>元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的标准收取。</w:t>
            </w:r>
          </w:p>
          <w:p>
            <w:pPr>
              <w:ind w:firstLine="560" w:firstLineChars="20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根据《商品和服务实行明码标价的规定》你公司应在物业服务前台或小区其他醒目位置做好公示，公示内容包括物业服务的收费依据、收费标准和服务内容、服务等级。</w:t>
            </w:r>
          </w:p>
          <w:p>
            <w:pPr>
              <w:ind w:firstLine="560" w:firstLineChars="20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以上标准试行一年。试行期满将对所承诺的服务事项进行评审，以确定正式标准。</w:t>
            </w:r>
          </w:p>
          <w:p>
            <w:pPr>
              <w:rPr>
                <w:rFonts w:asciiTheme="majorEastAsia" w:hAnsiTheme="majorEastAsia" w:eastAsiaTheme="majorEastAsia"/>
                <w:spacing w:val="34"/>
                <w:sz w:val="28"/>
                <w:szCs w:val="28"/>
              </w:rPr>
            </w:pPr>
          </w:p>
          <w:p>
            <w:pPr>
              <w:spacing w:line="400" w:lineRule="exact"/>
              <w:ind w:firstLine="6020" w:firstLineChars="215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2022年7月12日</w:t>
            </w:r>
          </w:p>
        </w:tc>
      </w:tr>
    </w:tbl>
    <w:p>
      <w:pPr>
        <w:jc w:val="center"/>
        <w:rPr>
          <w:rFonts w:ascii="黑体" w:eastAsia="黑体"/>
          <w:sz w:val="44"/>
          <w:szCs w:val="4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YwNWY3MDllNzJkNTI3MTI0NDljNDQ1NzkyOTc2YzgifQ=="/>
  </w:docVars>
  <w:rsids>
    <w:rsidRoot w:val="00B340B4"/>
    <w:rsid w:val="00006DC1"/>
    <w:rsid w:val="0001087B"/>
    <w:rsid w:val="00067F37"/>
    <w:rsid w:val="00085CA4"/>
    <w:rsid w:val="000C18A3"/>
    <w:rsid w:val="000C66AB"/>
    <w:rsid w:val="0012151C"/>
    <w:rsid w:val="00147226"/>
    <w:rsid w:val="00154C64"/>
    <w:rsid w:val="00192738"/>
    <w:rsid w:val="001E6AAD"/>
    <w:rsid w:val="001F48E1"/>
    <w:rsid w:val="00207994"/>
    <w:rsid w:val="00221D31"/>
    <w:rsid w:val="00287A69"/>
    <w:rsid w:val="003238BE"/>
    <w:rsid w:val="00324AD9"/>
    <w:rsid w:val="00326FD9"/>
    <w:rsid w:val="00363274"/>
    <w:rsid w:val="003677E3"/>
    <w:rsid w:val="00377978"/>
    <w:rsid w:val="00380C35"/>
    <w:rsid w:val="003867D9"/>
    <w:rsid w:val="0040616B"/>
    <w:rsid w:val="004123DD"/>
    <w:rsid w:val="004731FE"/>
    <w:rsid w:val="004B37DF"/>
    <w:rsid w:val="00503E78"/>
    <w:rsid w:val="00505E43"/>
    <w:rsid w:val="00524364"/>
    <w:rsid w:val="00525B1D"/>
    <w:rsid w:val="00527CF8"/>
    <w:rsid w:val="005408CE"/>
    <w:rsid w:val="005E03ED"/>
    <w:rsid w:val="005E319F"/>
    <w:rsid w:val="005E7D01"/>
    <w:rsid w:val="006823C1"/>
    <w:rsid w:val="0069460D"/>
    <w:rsid w:val="0073297B"/>
    <w:rsid w:val="00737A04"/>
    <w:rsid w:val="0075143F"/>
    <w:rsid w:val="007633FD"/>
    <w:rsid w:val="007A1078"/>
    <w:rsid w:val="007C6A06"/>
    <w:rsid w:val="0080696B"/>
    <w:rsid w:val="008B2D43"/>
    <w:rsid w:val="008D1608"/>
    <w:rsid w:val="008F261F"/>
    <w:rsid w:val="009019AC"/>
    <w:rsid w:val="00906342"/>
    <w:rsid w:val="009C7088"/>
    <w:rsid w:val="009D64B0"/>
    <w:rsid w:val="009F4EAD"/>
    <w:rsid w:val="00A06EED"/>
    <w:rsid w:val="00AD3768"/>
    <w:rsid w:val="00AD733B"/>
    <w:rsid w:val="00AE1477"/>
    <w:rsid w:val="00AE6B36"/>
    <w:rsid w:val="00B340B4"/>
    <w:rsid w:val="00B432D1"/>
    <w:rsid w:val="00B7243C"/>
    <w:rsid w:val="00BC6DB4"/>
    <w:rsid w:val="00BD2887"/>
    <w:rsid w:val="00C5598B"/>
    <w:rsid w:val="00C7679E"/>
    <w:rsid w:val="00C822FF"/>
    <w:rsid w:val="00C84CBC"/>
    <w:rsid w:val="00CA15B1"/>
    <w:rsid w:val="00CF35BB"/>
    <w:rsid w:val="00CF7BC9"/>
    <w:rsid w:val="00D176B1"/>
    <w:rsid w:val="00D278C5"/>
    <w:rsid w:val="00D33083"/>
    <w:rsid w:val="00D3634F"/>
    <w:rsid w:val="00D60DDB"/>
    <w:rsid w:val="00D63DA4"/>
    <w:rsid w:val="00D8126F"/>
    <w:rsid w:val="00D954F3"/>
    <w:rsid w:val="00D95B4A"/>
    <w:rsid w:val="00D96DF3"/>
    <w:rsid w:val="00D96F26"/>
    <w:rsid w:val="00DB7EC4"/>
    <w:rsid w:val="00E465DF"/>
    <w:rsid w:val="00E81ED9"/>
    <w:rsid w:val="00EC6A25"/>
    <w:rsid w:val="00F0410B"/>
    <w:rsid w:val="00F61544"/>
    <w:rsid w:val="00FA2A45"/>
    <w:rsid w:val="00FA6915"/>
    <w:rsid w:val="00FE2A6D"/>
    <w:rsid w:val="00FF4ED7"/>
    <w:rsid w:val="38AA7F38"/>
    <w:rsid w:val="ABFFC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220</Words>
  <Characters>1256</Characters>
  <Lines>10</Lines>
  <Paragraphs>2</Paragraphs>
  <TotalTime>2829</TotalTime>
  <ScaleCrop>false</ScaleCrop>
  <LinksUpToDate>false</LinksUpToDate>
  <CharactersWithSpaces>1474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2020-12-01T13:53:00Z</dcterms:created>
  <dc:creator>User</dc:creator>
  <cp:lastModifiedBy>greatwall</cp:lastModifiedBy>
  <cp:lastPrinted>2022-07-12T12:09:00Z</cp:lastPrinted>
  <dcterms:modified xsi:type="dcterms:W3CDTF">2023-12-08T09:45:02Z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FB91DB36579449709666C4CAE1956EBF</vt:lpwstr>
  </property>
</Properties>
</file>