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芙蓉区</w:t>
      </w:r>
      <w:r>
        <w:rPr>
          <w:rFonts w:hint="eastAsia"/>
          <w:lang w:val="en-US" w:eastAsia="zh-CN"/>
        </w:rPr>
        <w:t>人力资源和</w:t>
      </w:r>
      <w:bookmarkStart w:id="0" w:name="_GoBack"/>
      <w:bookmarkEnd w:id="0"/>
      <w:r>
        <w:rPr>
          <w:rFonts w:hint="eastAsia"/>
          <w:lang w:val="en-US" w:eastAsia="zh-CN"/>
        </w:rPr>
        <w:t>社会保障局</w:t>
      </w:r>
      <w:r>
        <w:rPr>
          <w:rFonts w:hint="eastAsia"/>
        </w:rPr>
        <w:t>重大行政执法决定法制审核目录清单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12"/>
        <w:gridCol w:w="1559"/>
        <w:gridCol w:w="1842"/>
        <w:gridCol w:w="1134"/>
        <w:gridCol w:w="1134"/>
        <w:gridCol w:w="311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456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666666"/>
                <w:sz w:val="29"/>
                <w:szCs w:val="29"/>
              </w:rPr>
              <w:t>序号</w:t>
            </w:r>
          </w:p>
        </w:tc>
        <w:tc>
          <w:tcPr>
            <w:tcW w:w="1212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  <w:t>执法类别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  <w:t>执法事项名称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  <w:t>法制审核范围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  <w:t>提交部门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  <w:t>应提交的资料</w:t>
            </w:r>
          </w:p>
        </w:tc>
        <w:tc>
          <w:tcPr>
            <w:tcW w:w="3119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  <w:t>审核重点</w:t>
            </w:r>
          </w:p>
        </w:tc>
        <w:tc>
          <w:tcPr>
            <w:tcW w:w="2268" w:type="dxa"/>
            <w:vAlign w:val="center"/>
          </w:tcPr>
          <w:p>
            <w:pPr>
              <w:pStyle w:val="2"/>
              <w:spacing w:before="0" w:beforeAutospacing="0" w:after="0" w:afterAutospacing="0" w:line="300" w:lineRule="atLeast"/>
              <w:jc w:val="center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666666"/>
                <w:sz w:val="26"/>
                <w:szCs w:val="26"/>
                <w:shd w:val="clear" w:color="auto" w:fill="FFFFFF"/>
              </w:rPr>
              <w:t>审核期限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456" w:type="dxa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1212" w:type="dxa"/>
            <w:vAlign w:val="center"/>
          </w:tcPr>
          <w:p>
            <w:pPr>
              <w:pStyle w:val="2"/>
              <w:spacing w:before="0" w:beforeAutospacing="0" w:after="0" w:afterAutospacing="0" w:line="600" w:lineRule="atLeast"/>
              <w:jc w:val="both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666666"/>
                <w:sz w:val="21"/>
                <w:szCs w:val="21"/>
              </w:rPr>
              <w:t>行政强制</w:t>
            </w:r>
          </w:p>
        </w:tc>
        <w:tc>
          <w:tcPr>
            <w:tcW w:w="1559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rPr>
                <w:rFonts w:ascii="微软雅黑" w:hAnsi="微软雅黑"/>
                <w:color w:val="666666"/>
              </w:rPr>
            </w:pPr>
            <w:r>
              <w:rPr>
                <w:rFonts w:hint="eastAsia"/>
                <w:color w:val="666666"/>
                <w:shd w:val="clear" w:color="auto" w:fill="FFFFFF"/>
              </w:rPr>
              <w:t>依法实施查封、扣押行政强制措施</w:t>
            </w:r>
          </w:p>
        </w:tc>
        <w:tc>
          <w:tcPr>
            <w:tcW w:w="1842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20" w:lineRule="atLeast"/>
              <w:rPr>
                <w:rFonts w:hint="eastAsia" w:ascii="微软雅黑" w:hAnsi="微软雅黑" w:eastAsia="宋体"/>
                <w:color w:val="666666"/>
                <w:lang w:eastAsia="zh-CN"/>
              </w:rPr>
            </w:pPr>
            <w:r>
              <w:rPr>
                <w:rFonts w:hint="eastAsia" w:ascii="微软雅黑" w:hAnsi="微软雅黑"/>
                <w:color w:val="666666"/>
                <w:lang w:eastAsia="zh-CN"/>
              </w:rPr>
              <w:t>实施查封、扣押等行政强制措施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666666"/>
                <w:sz w:val="21"/>
                <w:szCs w:val="21"/>
              </w:rPr>
              <w:t>办案机构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333333"/>
                <w:sz w:val="23"/>
                <w:szCs w:val="23"/>
                <w:shd w:val="clear" w:color="auto" w:fill="FFFFFF"/>
              </w:rPr>
              <w:t>案件相关材料</w:t>
            </w:r>
          </w:p>
        </w:tc>
        <w:tc>
          <w:tcPr>
            <w:tcW w:w="3119" w:type="dxa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 w:line="420" w:lineRule="atLeast"/>
              <w:rPr>
                <w:rFonts w:hint="eastAsia"/>
                <w:color w:val="666666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666666"/>
                <w:sz w:val="24"/>
                <w:szCs w:val="24"/>
                <w:shd w:val="clear" w:color="auto" w:fill="FFFFFF"/>
              </w:rPr>
              <w:t>查封扣押程序是否合法；查封扣押措施是否符合法定条件；查封扣押措施是否按规定审批；查封扣押措施是否符合法定期限；是否超越或者滥用职权。</w:t>
            </w:r>
          </w:p>
          <w:p>
            <w:pPr>
              <w:pStyle w:val="2"/>
              <w:shd w:val="clear" w:color="auto" w:fill="FFFFFF"/>
              <w:spacing w:before="0" w:beforeAutospacing="0" w:after="0" w:afterAutospacing="0" w:line="420" w:lineRule="atLeast"/>
              <w:rPr>
                <w:rFonts w:ascii="微软雅黑" w:hAnsi="微软雅黑"/>
                <w:color w:val="666666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2"/>
              <w:spacing w:before="0" w:beforeAutospacing="0" w:after="0" w:afterAutospacing="0" w:line="450" w:lineRule="atLeast"/>
              <w:rPr>
                <w:rFonts w:ascii="微软雅黑" w:hAnsi="微软雅黑"/>
                <w:color w:val="666666"/>
              </w:rPr>
            </w:pPr>
            <w:r>
              <w:rPr>
                <w:rFonts w:hint="eastAsia" w:ascii="仿宋" w:hAnsi="仿宋" w:eastAsia="仿宋"/>
                <w:color w:val="666666"/>
                <w:sz w:val="21"/>
                <w:szCs w:val="21"/>
                <w:lang w:eastAsia="zh-CN"/>
              </w:rPr>
              <w:t>七</w:t>
            </w:r>
            <w:r>
              <w:rPr>
                <w:rFonts w:hint="eastAsia" w:ascii="仿宋" w:hAnsi="仿宋" w:eastAsia="仿宋"/>
                <w:color w:val="666666"/>
                <w:sz w:val="21"/>
                <w:szCs w:val="21"/>
              </w:rPr>
              <w:t>个工作日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D6"/>
    <w:rsid w:val="001824D6"/>
    <w:rsid w:val="00321205"/>
    <w:rsid w:val="005A255A"/>
    <w:rsid w:val="037B3DE3"/>
    <w:rsid w:val="053C5729"/>
    <w:rsid w:val="2D010FB2"/>
    <w:rsid w:val="52715757"/>
    <w:rsid w:val="5C600A57"/>
    <w:rsid w:val="7F22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41</Words>
  <Characters>239</Characters>
  <Lines>1</Lines>
  <Paragraphs>1</Paragraphs>
  <TotalTime>35</TotalTime>
  <ScaleCrop>false</ScaleCrop>
  <LinksUpToDate>false</LinksUpToDate>
  <CharactersWithSpaces>279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2022-01-14T08:01:00Z</dcterms:created>
  <dc:creator>Admin</dc:creator>
  <cp:lastModifiedBy>李青</cp:lastModifiedBy>
  <dcterms:modified xsi:type="dcterms:W3CDTF">2022-01-22T08:25:49Z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29C1ABDAC8EF4AFCA50F9DA1468C0E53</vt:lpwstr>
  </property>
</Properties>
</file>