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3"/>
        <w:rPr>
          <w:rFonts w:ascii="微软雅黑" w:hAnsi="微软雅黑" w:eastAsia="宋体" w:cs="宋体"/>
          <w:color w:val="666666"/>
          <w:kern w:val="0"/>
          <w:szCs w:val="21"/>
        </w:rPr>
      </w:pPr>
      <w:bookmarkStart w:id="0" w:name="_GoBack"/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  <w:lang w:eastAsia="zh-CN"/>
        </w:rPr>
        <w:t>芙蓉区</w:t>
      </w:r>
      <w:r>
        <w:rPr>
          <w:rFonts w:ascii="微软雅黑" w:hAnsi="微软雅黑" w:eastAsia="宋体" w:cs="宋体"/>
          <w:color w:val="266ED0"/>
          <w:kern w:val="0"/>
          <w:sz w:val="30"/>
          <w:szCs w:val="30"/>
        </w:rPr>
        <w:t>市场监督管理局执法人员公示</w:t>
      </w:r>
    </w:p>
    <w:bookmarkEnd w:id="0"/>
    <w:tbl>
      <w:tblPr>
        <w:tblStyle w:val="4"/>
        <w:tblW w:w="9795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770"/>
        <w:gridCol w:w="3570"/>
        <w:gridCol w:w="3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行政执法证编号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证件类型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王洪明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刘正军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易曙明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周志超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周劲松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唐同新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李传友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卢义勇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周国平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谷涛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舒丽君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谭斌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王中全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石新生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周铁辉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杨柳琴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任宇萍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湘01012400132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刘青娣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李南容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汤海艳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张国林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邓焱冰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罗广平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王红春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王业交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胡建勇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吴晓兵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刘彦彤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王志科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王铁军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陈向京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邓艳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田兵东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左之厚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刘凌春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湘01012400100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易晓东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王黎明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湘01012400137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曹钧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苏翼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司马向勇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周军凯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谭红发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傅见明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郭一凡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符强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陶光章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彭晓峰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任小兵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陈伟清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唐佳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张志军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李建凯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钟可可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刘湘军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黄建业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杜敏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张岩扬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刘楚生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湘01012400133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张世文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王凯辉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胡兴龙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湘01012400134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蒋友铭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湘01012400081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18"/>
    <w:rsid w:val="00A24118"/>
    <w:rsid w:val="00AA272B"/>
    <w:rsid w:val="3244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4 Char"/>
    <w:basedOn w:val="5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419</Words>
  <Characters>2392</Characters>
  <Lines>19</Lines>
  <Paragraphs>5</Paragraphs>
  <TotalTime>8</TotalTime>
  <ScaleCrop>false</ScaleCrop>
  <LinksUpToDate>false</LinksUpToDate>
  <CharactersWithSpaces>2806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2022-01-17T05:23:00Z</dcterms:created>
  <dc:creator>Admin</dc:creator>
  <cp:lastModifiedBy>逆着阳光寻针(中全）</cp:lastModifiedBy>
  <dcterms:modified xsi:type="dcterms:W3CDTF">2022-01-17T06:04:04Z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59BE7FF3240A40A298415EF74A623BF1</vt:lpwstr>
  </property>
</Properties>
</file>