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9" w:rsidRDefault="00BB1C79" w:rsidP="00BB1C7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BB1C79" w:rsidRDefault="00BB1C79" w:rsidP="00BB1C79">
      <w:pPr>
        <w:snapToGrid w:val="0"/>
        <w:spacing w:afterLines="20" w:line="600" w:lineRule="exact"/>
        <w:jc w:val="center"/>
        <w:rPr>
          <w:rFonts w:ascii="宋体" w:hAnsi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BB1C79" w:rsidRDefault="00BB1C79" w:rsidP="00BB1C79">
      <w:pPr>
        <w:ind w:firstLineChars="200" w:firstLine="723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2023年重点民生实事经费支出情况统计表</w:t>
      </w:r>
    </w:p>
    <w:p w:rsidR="00BB1C79" w:rsidRDefault="00BB1C79" w:rsidP="00BB1C79">
      <w:pPr>
        <w:adjustRightInd w:val="0"/>
        <w:snapToGrid w:val="0"/>
        <w:spacing w:beforeLines="50" w:afterLines="20" w:line="400" w:lineRule="exact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/>
          <w:bCs/>
          <w:color w:val="000000"/>
          <w:kern w:val="0"/>
          <w:sz w:val="24"/>
          <w:szCs w:val="24"/>
        </w:rPr>
        <w:t>填报单位：</w:t>
      </w:r>
      <w:r>
        <w:rPr>
          <w:rFonts w:ascii="宋体" w:hAnsi="宋体" w:hint="eastAsia"/>
          <w:bCs/>
          <w:color w:val="000000"/>
          <w:kern w:val="0"/>
          <w:sz w:val="24"/>
          <w:szCs w:val="24"/>
        </w:rPr>
        <w:t>芙蓉区</w:t>
      </w:r>
      <w:proofErr w:type="gramStart"/>
      <w:r>
        <w:rPr>
          <w:rFonts w:ascii="宋体" w:hAnsi="宋体" w:hint="eastAsia"/>
          <w:bCs/>
          <w:color w:val="000000"/>
          <w:kern w:val="0"/>
          <w:sz w:val="24"/>
          <w:szCs w:val="24"/>
        </w:rPr>
        <w:t>文旅体</w:t>
      </w:r>
      <w:proofErr w:type="gramEnd"/>
      <w:r>
        <w:rPr>
          <w:rFonts w:ascii="宋体" w:hAnsi="宋体" w:hint="eastAsia"/>
          <w:bCs/>
          <w:color w:val="000000"/>
          <w:kern w:val="0"/>
          <w:sz w:val="24"/>
          <w:szCs w:val="24"/>
        </w:rPr>
        <w:t>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029"/>
        <w:gridCol w:w="788"/>
        <w:gridCol w:w="1669"/>
        <w:gridCol w:w="1658"/>
        <w:gridCol w:w="740"/>
        <w:gridCol w:w="1476"/>
      </w:tblGrid>
      <w:tr w:rsidR="00BB1C79" w:rsidTr="00BB1C79">
        <w:trPr>
          <w:cantSplit/>
          <w:trHeight w:val="1365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国家</w:t>
            </w:r>
          </w:p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省级</w:t>
            </w:r>
          </w:p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市州</w:t>
            </w:r>
          </w:p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县市区、乡镇</w:t>
            </w:r>
          </w:p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BB1C79" w:rsidTr="00BB1C79">
        <w:trPr>
          <w:cantSplit/>
          <w:trHeight w:val="118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</w:rPr>
            </w:pPr>
            <w:r>
              <w:rPr>
                <w:rFonts w:ascii="仿宋_GB2312" w:hAnsi="仿宋_GB2312"/>
              </w:rPr>
              <w:t>9</w:t>
            </w:r>
            <w:r>
              <w:rPr>
                <w:rFonts w:ascii="仿宋_GB2312" w:hAnsi="仿宋_GB2312"/>
              </w:rPr>
              <w:t>个室外运动场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900000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ind w:firstLineChars="100" w:firstLine="24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48635.5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948635.5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BB1C79" w:rsidTr="00BB1C79">
        <w:trPr>
          <w:cantSplit/>
          <w:trHeight w:val="1180"/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4</w:t>
            </w:r>
            <w:r>
              <w:rPr>
                <w:rFonts w:ascii="仿宋_GB2312" w:hAnsi="仿宋_GB2312"/>
              </w:rPr>
              <w:t>个智慧社区健身中心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600000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799600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79" w:rsidRDefault="00BB1C79">
            <w:pPr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1399600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 w:rsidR="00BB1C79" w:rsidRDefault="00BB1C79" w:rsidP="00BB1C79">
      <w:pPr>
        <w:snapToGrid w:val="0"/>
        <w:spacing w:beforeLines="20" w:line="360" w:lineRule="auto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BB1C79" w:rsidRDefault="00BB1C79" w:rsidP="00BB1C79">
      <w:pPr>
        <w:snapToGrid w:val="0"/>
        <w:spacing w:beforeLines="20" w:line="360" w:lineRule="auto"/>
        <w:rPr>
          <w:rFonts w:ascii="宋体" w:hAnsi="宋体" w:hint="eastAsia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申报人：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蔡巍</w:t>
      </w:r>
      <w:r>
        <w:rPr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/>
          <w:color w:val="000000"/>
          <w:kern w:val="0"/>
          <w:sz w:val="24"/>
          <w:szCs w:val="24"/>
        </w:rPr>
        <w:t>联系电话：</w:t>
      </w:r>
      <w:r>
        <w:rPr>
          <w:rFonts w:hint="eastAsia"/>
          <w:color w:val="000000"/>
          <w:kern w:val="0"/>
          <w:sz w:val="24"/>
          <w:szCs w:val="24"/>
        </w:rPr>
        <w:t>84683274</w:t>
      </w:r>
      <w:r>
        <w:rPr>
          <w:color w:val="000000"/>
          <w:kern w:val="0"/>
          <w:sz w:val="24"/>
          <w:szCs w:val="24"/>
        </w:rPr>
        <w:t xml:space="preserve">      </w:t>
      </w:r>
      <w:r>
        <w:rPr>
          <w:rFonts w:ascii="宋体" w:hAnsi="宋体"/>
          <w:color w:val="000000"/>
          <w:kern w:val="0"/>
          <w:sz w:val="24"/>
          <w:szCs w:val="24"/>
        </w:rPr>
        <w:t>申报时间：</w:t>
      </w:r>
      <w:r>
        <w:rPr>
          <w:rFonts w:hint="eastAsia"/>
          <w:color w:val="000000"/>
          <w:kern w:val="0"/>
          <w:sz w:val="24"/>
          <w:szCs w:val="24"/>
        </w:rPr>
        <w:t>2023</w:t>
      </w:r>
      <w:r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>
        <w:rPr>
          <w:rFonts w:hint="eastAsia"/>
          <w:color w:val="000000"/>
          <w:kern w:val="0"/>
          <w:sz w:val="24"/>
          <w:szCs w:val="24"/>
        </w:rPr>
        <w:t>11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>
        <w:rPr>
          <w:rFonts w:hint="eastAsia"/>
          <w:color w:val="000000"/>
          <w:kern w:val="0"/>
          <w:sz w:val="24"/>
          <w:szCs w:val="24"/>
        </w:rPr>
        <w:t>30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BB1C79" w:rsidRDefault="00BB1C79" w:rsidP="00BB1C79">
      <w:pPr>
        <w:snapToGrid w:val="0"/>
        <w:spacing w:line="60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5F0EA2" w:rsidRPr="00BB1C79" w:rsidRDefault="005F0EA2"/>
    <w:sectPr w:rsidR="005F0EA2" w:rsidRPr="00BB1C79" w:rsidSect="005F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C79"/>
    <w:rsid w:val="005F0EA2"/>
    <w:rsid w:val="00B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7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SysCeo.com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2023-12-01T05:55:00Z</dcterms:created>
  <dcterms:modified xsi:type="dcterms:W3CDTF">2023-12-01T05:56:00Z</dcterms:modified>
</cp:coreProperties>
</file>