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rPr>
          <w:sz w:val="32"/>
          <w:szCs w:val="32"/>
        </w:rPr>
      </w:pPr>
      <w:bookmarkStart w:id="0" w:name="_GoBack"/>
      <w:bookmarkEnd w:id="0"/>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
          <w:sz w:val="44"/>
          <w:szCs w:val="44"/>
        </w:rPr>
        <w:t>长沙市芙蓉区关于建设“新时代文明实践中心”</w:t>
      </w:r>
      <w:r>
        <w:rPr>
          <w:rFonts w:hint="eastAsia" w:ascii="方正小标宋简体" w:hAnsi="方正小标宋简体" w:eastAsia="方正小标宋简体" w:cs="方正小标宋简体"/>
          <w:sz w:val="44"/>
          <w:szCs w:val="44"/>
        </w:rPr>
        <w:t>试点工作的实施方案</w:t>
      </w:r>
    </w:p>
    <w:p>
      <w:pPr>
        <w:spacing w:line="600" w:lineRule="exact"/>
        <w:rPr>
          <w:rFonts w:ascii="仿宋_GB2312" w:eastAsia="仿宋_GB2312" w:cs="Times New Roman"/>
          <w:sz w:val="32"/>
          <w:szCs w:val="32"/>
        </w:rPr>
      </w:pPr>
    </w:p>
    <w:p>
      <w:pPr>
        <w:spacing w:line="600" w:lineRule="exact"/>
        <w:rPr>
          <w:rFonts w:ascii="仿宋_GB2312" w:hAnsi="仿宋_GB2312" w:eastAsia="仿宋_GB2312" w:cs="仿宋_GB2312"/>
          <w:sz w:val="32"/>
          <w:szCs w:val="32"/>
        </w:rPr>
      </w:pPr>
      <w:r>
        <w:rPr>
          <w:rFonts w:ascii="仿宋_GB2312" w:eastAsia="仿宋_GB2312" w:cs="仿宋_GB2312"/>
          <w:sz w:val="32"/>
          <w:szCs w:val="32"/>
        </w:rPr>
        <w:t xml:space="preserve">    </w:t>
      </w:r>
      <w:r>
        <w:rPr>
          <w:rFonts w:hint="eastAsia" w:ascii="仿宋_GB2312" w:hAnsi="仿宋_GB2312" w:eastAsia="仿宋_GB2312" w:cs="仿宋_GB2312"/>
          <w:sz w:val="32"/>
          <w:szCs w:val="32"/>
        </w:rPr>
        <w:t>为深入贯彻落实习近平新时代中国特色社会主义思想和党的十九大精神，根据《中共中央办公厅印发〈关于建设新时代文明实践中心试点工作的指导意见〉的通知》（厅字〔</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78</w:t>
      </w:r>
      <w:r>
        <w:rPr>
          <w:rFonts w:hint="eastAsia" w:ascii="仿宋_GB2312" w:hAnsi="仿宋_GB2312" w:eastAsia="仿宋_GB2312" w:cs="仿宋_GB2312"/>
          <w:sz w:val="32"/>
          <w:szCs w:val="32"/>
        </w:rPr>
        <w:t>号）和省委、市委工作要求，现就扎实做好全区新时代文明实践中心建设工作，制定如下方案。</w:t>
      </w:r>
    </w:p>
    <w:p>
      <w:pPr>
        <w:pStyle w:val="14"/>
        <w:numPr>
          <w:ilvl w:val="0"/>
          <w:numId w:val="1"/>
        </w:numPr>
        <w:spacing w:line="600" w:lineRule="exact"/>
        <w:ind w:firstLineChars="0"/>
        <w:rPr>
          <w:rFonts w:ascii="黑体" w:hAnsi="黑体" w:eastAsia="黑体"/>
          <w:sz w:val="32"/>
          <w:szCs w:val="32"/>
        </w:rPr>
      </w:pPr>
      <w:r>
        <w:rPr>
          <w:rFonts w:hint="eastAsia" w:ascii="黑体" w:hAnsi="黑体" w:eastAsia="黑体"/>
          <w:sz w:val="32"/>
          <w:szCs w:val="32"/>
        </w:rPr>
        <w:t>指导思想</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全面贯彻党的十九大和十九届二中、三中全会精神，以习近平新时代中国特色社会主义思想为指导，紧紧围绕统筹推进“五位一体”总体布局和协调推进“四个全面”战略布局，牢固树立和贯彻落实新发展理念，坚持以人民为中心的发展思想，着眼凝聚群众、引导群众、以文化人、成风化俗，调动各方力量、整合各类资源、创新方式方法，用中国特色社会主义文化、社会主义思想道德牢牢占领区域思想文化阵地，不断满足人民群众日益增长的精神文化需求，激励广大群众积极投身全面建设财富芙蓉、智慧芙蓉、魅力芙蓉、幸福芙蓉。</w:t>
      </w:r>
    </w:p>
    <w:p>
      <w:pPr>
        <w:spacing w:line="600" w:lineRule="exact"/>
        <w:ind w:firstLine="640" w:firstLineChars="200"/>
        <w:rPr>
          <w:rFonts w:ascii="黑体" w:eastAsia="黑体" w:cs="Times New Roman"/>
          <w:sz w:val="32"/>
          <w:szCs w:val="32"/>
        </w:rPr>
      </w:pPr>
      <w:r>
        <w:rPr>
          <w:rFonts w:hint="eastAsia" w:ascii="黑体" w:eastAsia="黑体" w:cs="黑体"/>
          <w:sz w:val="32"/>
          <w:szCs w:val="32"/>
        </w:rPr>
        <w:t>二、基本原则</w:t>
      </w:r>
    </w:p>
    <w:p>
      <w:pPr>
        <w:spacing w:line="600" w:lineRule="exact"/>
        <w:ind w:firstLine="643" w:firstLineChars="200"/>
        <w:rPr>
          <w:rFonts w:ascii="仿宋_GB2312" w:eastAsia="仿宋_GB2312" w:cs="Times New Roman"/>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、坚持为民服务。</w:t>
      </w:r>
      <w:r>
        <w:rPr>
          <w:rFonts w:hint="eastAsia" w:ascii="仿宋_GB2312" w:hAnsi="仿宋_GB2312" w:eastAsia="仿宋_GB2312" w:cs="仿宋_GB2312"/>
          <w:sz w:val="32"/>
        </w:rPr>
        <w:t>牢牢把握宣传普及习近平新时代中国特色社会主义思想这个主线，</w:t>
      </w:r>
      <w:r>
        <w:rPr>
          <w:rFonts w:hint="eastAsia" w:ascii="仿宋_GB2312" w:hAnsi="仿宋_GB2312" w:eastAsia="仿宋_GB2312" w:cs="仿宋_GB2312"/>
          <w:sz w:val="32"/>
          <w:szCs w:val="32"/>
        </w:rPr>
        <w:t>聚焦群众所思所想所盼，以真情暖人心，以服务聚民意，帮助解决实际问题，在服务群众中教育引导群众，在解决问题中做好思想政治工作。</w:t>
      </w:r>
    </w:p>
    <w:p>
      <w:pPr>
        <w:spacing w:line="600" w:lineRule="exact"/>
        <w:ind w:firstLine="643" w:firstLineChars="200"/>
        <w:rPr>
          <w:rFonts w:ascii="仿宋_GB2312" w:eastAsia="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、坚持整合资源。</w:t>
      </w:r>
      <w:r>
        <w:rPr>
          <w:rFonts w:hint="eastAsia" w:ascii="仿宋_GB2312" w:hAnsi="仿宋_GB2312" w:eastAsia="仿宋_GB2312" w:cs="仿宋_GB2312"/>
          <w:sz w:val="32"/>
          <w:szCs w:val="32"/>
        </w:rPr>
        <w:t>充分发挥相关职能部门作用，整合各方面的人员、资金、平台、项目等资源，在盘活用好上下功夫，推动资源统筹使用、协同运行、集约高效。</w:t>
      </w:r>
    </w:p>
    <w:p>
      <w:pPr>
        <w:spacing w:line="600" w:lineRule="exact"/>
        <w:ind w:firstLine="643" w:firstLineChars="200"/>
        <w:jc w:val="left"/>
        <w:rPr>
          <w:rFonts w:ascii="仿宋_GB2312" w:hAnsi="仿宋_GB2312" w:eastAsia="仿宋_GB2312" w:cs="仿宋_GB2312"/>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、坚持求真务实。</w:t>
      </w:r>
      <w:r>
        <w:rPr>
          <w:rFonts w:hint="eastAsia" w:ascii="仿宋_GB2312" w:hAnsi="仿宋_GB2312" w:eastAsia="仿宋_GB2312" w:cs="仿宋_GB2312"/>
          <w:sz w:val="32"/>
          <w:szCs w:val="32"/>
        </w:rPr>
        <w:t>针对群众的实际需要，结合“我们的节日”等时间节点，广泛开展理论宣讲、政策解读、文艺演出、便民服务、科学普及、卫生健康等组合式活动，宣传群众最想听的内容，开展群众最喜爱的活动，讲解群众最想学的知识，提供群众最需要的服务，解决群众最闹心的难题。</w:t>
      </w:r>
    </w:p>
    <w:p>
      <w:pPr>
        <w:spacing w:line="600" w:lineRule="exact"/>
        <w:ind w:firstLine="643" w:firstLineChars="200"/>
        <w:jc w:val="left"/>
        <w:rPr>
          <w:rFonts w:ascii="仿宋_GB2312" w:hAnsi="仿宋_GB2312" w:eastAsia="仿宋_GB2312" w:cs="仿宋_GB2312"/>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、坚持用好网络。</w:t>
      </w:r>
      <w:r>
        <w:rPr>
          <w:rFonts w:hint="eastAsia" w:ascii="仿宋_GB2312" w:hAnsi="仿宋_GB2312" w:eastAsia="仿宋_GB2312" w:cs="仿宋_GB2312"/>
          <w:sz w:val="32"/>
          <w:szCs w:val="32"/>
        </w:rPr>
        <w:t>积极运用“两微一端”等新技术新应用，运用公共数字文化服务、党员远程教育、区内各级各类自媒体等载体，向群众推送学习内容，开展学习交流，实现文明实践活动网上网下同频共振。</w:t>
      </w:r>
    </w:p>
    <w:p>
      <w:pPr>
        <w:spacing w:line="600" w:lineRule="exact"/>
        <w:ind w:firstLine="640"/>
        <w:rPr>
          <w:rFonts w:ascii="黑体" w:eastAsia="黑体" w:cs="Times New Roman"/>
          <w:sz w:val="32"/>
          <w:szCs w:val="32"/>
        </w:rPr>
      </w:pPr>
      <w:r>
        <w:rPr>
          <w:rFonts w:hint="eastAsia" w:ascii="黑体" w:eastAsia="黑体" w:cs="黑体"/>
          <w:sz w:val="32"/>
          <w:szCs w:val="32"/>
        </w:rPr>
        <w:t>三、机构设置</w:t>
      </w:r>
    </w:p>
    <w:p>
      <w:pPr>
        <w:spacing w:line="600" w:lineRule="exact"/>
        <w:ind w:firstLine="640" w:firstLineChars="200"/>
        <w:rPr>
          <w:rFonts w:ascii="黑体" w:eastAsia="黑体" w:cs="Times New Roman"/>
          <w:sz w:val="32"/>
          <w:szCs w:val="32"/>
        </w:rPr>
      </w:pPr>
      <w:r>
        <w:rPr>
          <w:rFonts w:hint="eastAsia" w:ascii="仿宋_GB2312" w:eastAsia="仿宋_GB2312" w:cs="仿宋_GB2312"/>
          <w:sz w:val="32"/>
          <w:szCs w:val="32"/>
        </w:rPr>
        <w:t>建立区、街道、社区（村）三级工作机构</w:t>
      </w:r>
    </w:p>
    <w:p>
      <w:pPr>
        <w:spacing w:line="600" w:lineRule="exact"/>
        <w:ind w:firstLine="645"/>
        <w:rPr>
          <w:rFonts w:ascii="仿宋_GB2312" w:eastAsia="仿宋_GB2312" w:cs="Times New Roman"/>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、区级，</w:t>
      </w:r>
      <w:r>
        <w:rPr>
          <w:rFonts w:hint="eastAsia" w:ascii="仿宋_GB2312" w:eastAsia="仿宋_GB2312" w:cs="仿宋_GB2312"/>
          <w:sz w:val="32"/>
          <w:szCs w:val="32"/>
        </w:rPr>
        <w:t>成立芙蓉区新时代文明实践中心，由区委书记于新凡担任中心主任。办公室设在区委宣传部，区委常委、宣传部长伍艳飞同志任办公室主任，区委宣传部副部长、区文明办主任易利平同志任办公室副主任。文明实践中心负责文明实践工作的总体设计、统筹协调、整体推进、督促落实。</w:t>
      </w:r>
    </w:p>
    <w:p>
      <w:pPr>
        <w:spacing w:line="600" w:lineRule="exact"/>
        <w:ind w:firstLine="643" w:firstLineChars="200"/>
        <w:rPr>
          <w:rFonts w:ascii="仿宋_GB2312" w:hAnsi="宋体" w:eastAsia="仿宋_GB2312" w:cs="Times New Roman"/>
          <w:kern w:val="0"/>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、街道，</w:t>
      </w:r>
      <w:r>
        <w:rPr>
          <w:rFonts w:hint="eastAsia" w:ascii="仿宋_GB2312" w:eastAsia="仿宋_GB2312" w:cs="仿宋_GB2312"/>
          <w:sz w:val="32"/>
          <w:szCs w:val="32"/>
        </w:rPr>
        <w:t>成立新时代文明实践所，由街道党（工）委书记担任所长，配优配强工作力量，原则上每个街道配备</w:t>
      </w:r>
      <w:r>
        <w:rPr>
          <w:rFonts w:ascii="仿宋_GB2312" w:eastAsia="仿宋_GB2312" w:cs="仿宋_GB2312"/>
          <w:sz w:val="32"/>
          <w:szCs w:val="32"/>
        </w:rPr>
        <w:t>2</w:t>
      </w:r>
      <w:r>
        <w:rPr>
          <w:rFonts w:hint="eastAsia" w:ascii="仿宋_GB2312" w:eastAsia="仿宋_GB2312" w:cs="仿宋_GB2312"/>
          <w:sz w:val="32"/>
          <w:szCs w:val="32"/>
        </w:rPr>
        <w:t>名以上专职工作人员，结合实际抓好落实，推动社区（村）常态化开展活动。</w:t>
      </w:r>
    </w:p>
    <w:p>
      <w:pPr>
        <w:spacing w:line="600" w:lineRule="exact"/>
        <w:ind w:firstLine="643" w:firstLineChars="200"/>
        <w:rPr>
          <w:rFonts w:ascii="仿宋_GB2312" w:eastAsia="仿宋_GB2312" w:cs="Times New Roman"/>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、社区（村），</w:t>
      </w:r>
      <w:r>
        <w:rPr>
          <w:rFonts w:hint="eastAsia" w:ascii="仿宋_GB2312" w:eastAsia="仿宋_GB2312" w:cs="仿宋_GB2312"/>
          <w:sz w:val="32"/>
          <w:szCs w:val="32"/>
        </w:rPr>
        <w:t>设新时代文明实践站，由社区（村）党组织书记担任站长。明确</w:t>
      </w:r>
      <w:r>
        <w:rPr>
          <w:rFonts w:ascii="仿宋_GB2312" w:eastAsia="仿宋_GB2312" w:cs="仿宋_GB2312"/>
          <w:sz w:val="32"/>
          <w:szCs w:val="32"/>
        </w:rPr>
        <w:t>1</w:t>
      </w:r>
      <w:r>
        <w:rPr>
          <w:rFonts w:hint="eastAsia" w:ascii="仿宋_GB2312" w:eastAsia="仿宋_GB2312" w:cs="仿宋_GB2312"/>
          <w:sz w:val="32"/>
          <w:szCs w:val="32"/>
        </w:rPr>
        <w:t>名专干负责具体工作，结合辖区实际，用群众喜闻乐见的形式开展活动。</w:t>
      </w:r>
    </w:p>
    <w:p>
      <w:pPr>
        <w:spacing w:line="600" w:lineRule="exact"/>
        <w:ind w:firstLine="645"/>
        <w:rPr>
          <w:rFonts w:ascii="仿宋_GB2312" w:eastAsia="仿宋_GB2312" w:cs="仿宋_GB2312"/>
          <w:sz w:val="32"/>
          <w:szCs w:val="32"/>
        </w:rPr>
      </w:pPr>
      <w:r>
        <w:rPr>
          <w:rFonts w:hint="eastAsia" w:ascii="仿宋_GB2312" w:eastAsia="仿宋_GB2312" w:cs="仿宋_GB2312"/>
          <w:sz w:val="32"/>
          <w:szCs w:val="32"/>
        </w:rPr>
        <w:t>机关、企业、学校、社会组织等单位，可根据职工数量、服务范围、场所规模、职业特点等实际情况，成立新时代文明实践基地，由单位党组织书记担任基地主任。</w:t>
      </w:r>
    </w:p>
    <w:p>
      <w:pPr>
        <w:spacing w:line="600" w:lineRule="exact"/>
        <w:ind w:firstLine="640" w:firstLineChars="200"/>
        <w:rPr>
          <w:rFonts w:ascii="黑体" w:eastAsia="黑体" w:cs="Times New Roman"/>
          <w:sz w:val="32"/>
          <w:szCs w:val="32"/>
        </w:rPr>
      </w:pPr>
      <w:r>
        <w:rPr>
          <w:rFonts w:hint="eastAsia" w:ascii="黑体" w:eastAsia="黑体" w:cs="黑体"/>
          <w:sz w:val="32"/>
          <w:szCs w:val="32"/>
        </w:rPr>
        <w:t>四、主要内容</w:t>
      </w:r>
    </w:p>
    <w:p>
      <w:pPr>
        <w:spacing w:line="600" w:lineRule="exact"/>
        <w:ind w:firstLine="660"/>
        <w:rPr>
          <w:rFonts w:ascii="仿宋_GB2312" w:hAnsi="仿宋_GB2312" w:eastAsia="仿宋_GB2312" w:cs="仿宋_GB2312"/>
          <w:sz w:val="32"/>
          <w:szCs w:val="32"/>
        </w:rPr>
      </w:pPr>
      <w:r>
        <w:rPr>
          <w:rFonts w:hint="eastAsia" w:ascii="仿宋_GB2312" w:hAnsi="仿宋_GB2312" w:eastAsia="仿宋_GB2312" w:cs="仿宋_GB2312"/>
          <w:sz w:val="32"/>
          <w:szCs w:val="32"/>
        </w:rPr>
        <w:t>紧紧围绕深入学习贯彻习近平新时代中国特色社会主义思想，坚持学思用相结合、知信行相统一，着力培养担当民族复兴大任的时代新人，大力弘扬共筑美好生活梦想的时代新风。</w:t>
      </w:r>
    </w:p>
    <w:p>
      <w:pPr>
        <w:spacing w:line="600" w:lineRule="exact"/>
        <w:ind w:firstLine="660"/>
        <w:rPr>
          <w:rFonts w:ascii="仿宋_GB2312" w:hAnsi="仿宋_GB2312" w:eastAsia="仿宋_GB2312" w:cs="仿宋_GB2312"/>
          <w:sz w:val="32"/>
          <w:szCs w:val="32"/>
        </w:rPr>
      </w:pPr>
      <w:r>
        <w:rPr>
          <w:rFonts w:ascii="楷体_GB2312" w:hAnsi="楷体_GB2312" w:eastAsia="楷体_GB2312" w:cs="楷体_GB2312"/>
          <w:b/>
          <w:bCs/>
          <w:sz w:val="32"/>
          <w:szCs w:val="32"/>
        </w:rPr>
        <w:t>1</w:t>
      </w:r>
      <w:r>
        <w:rPr>
          <w:rFonts w:hint="eastAsia" w:ascii="楷体_GB2312" w:hAnsi="楷体_GB2312" w:eastAsia="楷体_GB2312" w:cs="楷体_GB2312"/>
          <w:b/>
          <w:bCs/>
          <w:sz w:val="32"/>
          <w:szCs w:val="32"/>
        </w:rPr>
        <w:t>、理论宣讲实践。</w:t>
      </w:r>
      <w:r>
        <w:rPr>
          <w:rFonts w:hint="eastAsia" w:ascii="仿宋_GB2312" w:hAnsi="仿宋_GB2312" w:eastAsia="仿宋_GB2312" w:cs="仿宋_GB2312"/>
          <w:sz w:val="32"/>
          <w:szCs w:val="32"/>
        </w:rPr>
        <w:t>组织志愿宣讲队伍，通过讲习夜校、文明微谈、市民学校、家长学校等载体，采取集中辅导报告、讲座、培训或面对面的咨询、恳谈等形式，深入宣传习近平新时代中国特色社会主义思想，学习贯彻党的十九大精神，解读中央、省委和市委重大决策部署；深入宣讲传统优秀文化、好人文化，提高群众思想境界、道德水平、文化修养。</w:t>
      </w:r>
    </w:p>
    <w:p>
      <w:pPr>
        <w:spacing w:line="600" w:lineRule="exact"/>
        <w:ind w:firstLine="660"/>
        <w:rPr>
          <w:rFonts w:ascii="仿宋_GB2312" w:hAnsi="仿宋_GB2312" w:eastAsia="仿宋_GB2312" w:cs="仿宋_GB2312"/>
          <w:sz w:val="32"/>
          <w:szCs w:val="32"/>
        </w:rPr>
      </w:pPr>
      <w:r>
        <w:rPr>
          <w:rFonts w:ascii="楷体_GB2312" w:hAnsi="楷体_GB2312" w:eastAsia="楷体_GB2312" w:cs="楷体_GB2312"/>
          <w:b/>
          <w:bCs/>
          <w:sz w:val="32"/>
          <w:szCs w:val="32"/>
        </w:rPr>
        <w:t>2</w:t>
      </w:r>
      <w:r>
        <w:rPr>
          <w:rFonts w:hint="eastAsia" w:ascii="楷体_GB2312" w:hAnsi="楷体_GB2312" w:eastAsia="楷体_GB2312" w:cs="楷体_GB2312"/>
          <w:b/>
          <w:bCs/>
          <w:sz w:val="32"/>
          <w:szCs w:val="32"/>
        </w:rPr>
        <w:t>、主流价值实践。</w:t>
      </w:r>
      <w:r>
        <w:rPr>
          <w:rFonts w:hint="eastAsia" w:ascii="仿宋_GB2312" w:hAnsi="仿宋_GB2312" w:eastAsia="仿宋_GB2312" w:cs="仿宋_GB2312"/>
          <w:sz w:val="32"/>
          <w:szCs w:val="32"/>
        </w:rPr>
        <w:t>广泛开展中国特色社会主义和中国梦宣传教育，大力培育和践行社会主义核心价值观，深入实施公民道德建设工程，广泛开展道德模范、芙蓉好人、最美志愿者、最美媳妇、最美家庭、新时代好少年等各类先进典型评选表彰活动，推动形成奋发向上崇德向善的强大力量。深化诚信建设，开展系列诚信主题教育活动，</w:t>
      </w:r>
      <w:r>
        <w:rPr>
          <w:rFonts w:hint="eastAsia" w:ascii="仿宋_GB2312" w:eastAsia="仿宋_GB2312"/>
          <w:sz w:val="32"/>
          <w:szCs w:val="32"/>
        </w:rPr>
        <w:t>坚持抓好道德领域突出问题专项教育和治理，全面建设诚信芙蓉。</w:t>
      </w:r>
      <w:r>
        <w:rPr>
          <w:rFonts w:hint="eastAsia" w:ascii="仿宋_GB2312" w:hAnsi="仿宋_GB2312" w:eastAsia="仿宋_GB2312" w:cs="仿宋_GB2312"/>
          <w:sz w:val="32"/>
          <w:szCs w:val="32"/>
        </w:rPr>
        <w:t>开展宪法学习宣传教育和“七五”普法活动，推动社会主义法治精神走进群众、融入日常生活。加大《市民文明行为促进办法》宣传学习，全方位推进文明交通、文明旅游、文明传播、文明引导工作。</w:t>
      </w:r>
    </w:p>
    <w:p>
      <w:pPr>
        <w:spacing w:line="600" w:lineRule="exact"/>
        <w:ind w:firstLine="660"/>
        <w:rPr>
          <w:rFonts w:ascii="楷体_GB2312" w:hAnsi="楷体_GB2312" w:eastAsia="楷体_GB2312" w:cs="楷体_GB2312"/>
          <w:b/>
          <w:bCs/>
          <w:sz w:val="32"/>
          <w:szCs w:val="32"/>
        </w:rPr>
      </w:pPr>
      <w:r>
        <w:rPr>
          <w:rFonts w:ascii="楷体_GB2312" w:hAnsi="楷体_GB2312" w:eastAsia="楷体_GB2312" w:cs="楷体_GB2312"/>
          <w:b/>
          <w:bCs/>
          <w:sz w:val="32"/>
          <w:szCs w:val="32"/>
        </w:rPr>
        <w:t>3</w:t>
      </w:r>
      <w:r>
        <w:rPr>
          <w:rFonts w:hint="eastAsia" w:ascii="楷体_GB2312" w:hAnsi="楷体_GB2312" w:eastAsia="楷体_GB2312" w:cs="楷体_GB2312"/>
          <w:b/>
          <w:bCs/>
          <w:sz w:val="32"/>
          <w:szCs w:val="32"/>
        </w:rPr>
        <w:t>、文化惠民实践。</w:t>
      </w:r>
      <w:r>
        <w:rPr>
          <w:rFonts w:hint="eastAsia" w:ascii="仿宋_GB2312" w:hAnsi="仿宋_GB2312" w:eastAsia="仿宋_GB2312" w:cs="仿宋_GB2312"/>
          <w:sz w:val="32"/>
          <w:szCs w:val="32"/>
        </w:rPr>
        <w:t>广泛开展群众乐于参与、便于参与的文化活动，结合春节、元宵、清明、端午、七夕、中秋、重阳等传统节日，深化拓展“我们的节日”系列主题活动。围绕“楚汉文化、稻作文化、浏阳河文化、市井文化、楼宇文化”，创作具有芙蓉特色的文艺作品。常态开展“芙蓉学习日”“书香芙蓉”“欢乐潇湘</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品质长沙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幸福芙蓉”等品牌群众文体活动，丰富居民群众精神文化生活。</w:t>
      </w:r>
    </w:p>
    <w:p>
      <w:pPr>
        <w:spacing w:line="600" w:lineRule="exact"/>
        <w:ind w:firstLine="660"/>
        <w:rPr>
          <w:rFonts w:ascii="仿宋_GB2312" w:hAnsi="仿宋_GB2312" w:eastAsia="仿宋_GB2312" w:cs="仿宋_GB2312"/>
          <w:sz w:val="32"/>
          <w:szCs w:val="32"/>
        </w:rPr>
      </w:pPr>
      <w:r>
        <w:rPr>
          <w:rFonts w:ascii="楷体_GB2312" w:hAnsi="楷体_GB2312" w:eastAsia="楷体_GB2312" w:cs="楷体_GB2312"/>
          <w:b/>
          <w:bCs/>
          <w:sz w:val="32"/>
          <w:szCs w:val="32"/>
        </w:rPr>
        <w:t>4</w:t>
      </w:r>
      <w:r>
        <w:rPr>
          <w:rFonts w:hint="eastAsia" w:ascii="楷体_GB2312" w:hAnsi="楷体_GB2312" w:eastAsia="楷体_GB2312" w:cs="楷体_GB2312"/>
          <w:b/>
          <w:bCs/>
          <w:sz w:val="32"/>
          <w:szCs w:val="32"/>
        </w:rPr>
        <w:t>、移风易俗实践。</w:t>
      </w:r>
      <w:r>
        <w:rPr>
          <w:rFonts w:hint="eastAsia" w:ascii="仿宋_GB2312" w:hAnsi="仿宋_GB2312" w:eastAsia="仿宋_GB2312" w:cs="仿宋_GB2312"/>
          <w:sz w:val="32"/>
          <w:szCs w:val="32"/>
        </w:rPr>
        <w:t>大力开展“破除社会陋习，共树文明新风”专项行动，倡导科学文明健康的生活方式，宣传普及工作生活、社会交往、人际关系、公共场所等方面的文明礼仪规范。针对红白事大操大办、铺张浪费、厚葬薄养等不良习气，广泛开展社风评议，发挥居民议事会、道德评议会、红白理事会、禁毒禁赌协会等群众组织的作用。</w:t>
      </w:r>
    </w:p>
    <w:p>
      <w:pPr>
        <w:spacing w:line="600" w:lineRule="exact"/>
        <w:ind w:firstLine="660"/>
        <w:rPr>
          <w:rFonts w:ascii="仿宋_GB2312" w:hAnsi="仿宋_GB2312" w:eastAsia="仿宋_GB2312" w:cs="仿宋_GB2312"/>
          <w:sz w:val="32"/>
          <w:szCs w:val="32"/>
        </w:rPr>
      </w:pPr>
      <w:r>
        <w:rPr>
          <w:rFonts w:ascii="楷体_GB2312" w:hAnsi="楷体_GB2312" w:eastAsia="楷体_GB2312" w:cs="楷体_GB2312"/>
          <w:b/>
          <w:bCs/>
          <w:sz w:val="32"/>
          <w:szCs w:val="32"/>
        </w:rPr>
        <w:t>5</w:t>
      </w:r>
      <w:r>
        <w:rPr>
          <w:rFonts w:hint="eastAsia" w:ascii="楷体_GB2312" w:hAnsi="楷体_GB2312" w:eastAsia="楷体_GB2312" w:cs="楷体_GB2312"/>
          <w:b/>
          <w:bCs/>
          <w:sz w:val="32"/>
          <w:szCs w:val="32"/>
        </w:rPr>
        <w:t>、生态文明实践。</w:t>
      </w:r>
      <w:r>
        <w:rPr>
          <w:rFonts w:hint="eastAsia" w:ascii="仿宋_GB2312" w:hAnsi="仿宋_GB2312" w:eastAsia="仿宋_GB2312" w:cs="仿宋_GB2312"/>
          <w:sz w:val="32"/>
          <w:szCs w:val="32"/>
        </w:rPr>
        <w:t>引导群众尊重自然、顺应自然、保护自然，倡导简约适度、绿色低碳的生活方式，实施节水行动，降低能耗、物耗，推进资源全面节约和循环利用。大力开展污水治理、垃圾分类减量、整治乱埋乱葬等人居环境治理，坚决打赢蓝天保卫战。</w:t>
      </w:r>
    </w:p>
    <w:p>
      <w:pPr>
        <w:spacing w:line="600" w:lineRule="exact"/>
        <w:ind w:firstLine="660"/>
        <w:rPr>
          <w:rFonts w:ascii="黑体" w:hAnsi="黑体" w:eastAsia="黑体" w:cs="黑体"/>
          <w:sz w:val="32"/>
          <w:szCs w:val="32"/>
        </w:rPr>
      </w:pPr>
      <w:r>
        <w:rPr>
          <w:rFonts w:hint="eastAsia" w:ascii="黑体" w:hAnsi="黑体" w:eastAsia="黑体" w:cs="黑体"/>
          <w:sz w:val="32"/>
          <w:szCs w:val="32"/>
        </w:rPr>
        <w:t>五、具体举措</w:t>
      </w:r>
    </w:p>
    <w:p>
      <w:pPr>
        <w:spacing w:line="600" w:lineRule="exact"/>
        <w:ind w:firstLine="660"/>
        <w:rPr>
          <w:rFonts w:ascii="仿宋_GB2312" w:hAnsi="仿宋_GB2312" w:eastAsia="仿宋_GB2312" w:cs="仿宋_GB2312"/>
          <w:sz w:val="32"/>
          <w:szCs w:val="32"/>
        </w:rPr>
      </w:pPr>
      <w:r>
        <w:rPr>
          <w:rFonts w:hint="eastAsia" w:ascii="楷体_GB2312" w:hAnsi="楷体_GB2312" w:eastAsia="楷体_GB2312" w:cs="楷体_GB2312"/>
          <w:b/>
          <w:bCs/>
          <w:sz w:val="32"/>
          <w:szCs w:val="32"/>
        </w:rPr>
        <w:t>总体目标和思路：</w:t>
      </w:r>
      <w:r>
        <w:rPr>
          <w:rFonts w:hint="eastAsia" w:ascii="仿宋_GB2312" w:hAnsi="仿宋_GB2312" w:eastAsia="仿宋_GB2312" w:cs="仿宋_GB2312"/>
          <w:sz w:val="32"/>
          <w:szCs w:val="32"/>
        </w:rPr>
        <w:t>以志愿服务为主要形式，全面推进芙蓉区新时代文明实践中心（所、站）建设。实施“文明实践</w:t>
      </w:r>
      <w:r>
        <w:rPr>
          <w:rFonts w:ascii="仿宋_GB2312" w:hAnsi="仿宋_GB2312" w:eastAsia="仿宋_GB2312" w:cs="仿宋_GB2312"/>
          <w:sz w:val="32"/>
          <w:szCs w:val="32"/>
        </w:rPr>
        <w:t>365</w:t>
      </w:r>
      <w:r>
        <w:rPr>
          <w:rFonts w:hint="eastAsia" w:ascii="仿宋_GB2312" w:hAnsi="仿宋_GB2312" w:eastAsia="仿宋_GB2312" w:cs="仿宋_GB2312"/>
          <w:sz w:val="32"/>
          <w:szCs w:val="32"/>
        </w:rPr>
        <w:t>”志愿服务项目，实现“十百千万”目标，即打造</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个新时代文明实践示范点（“</w:t>
      </w:r>
      <w:r>
        <w:rPr>
          <w:rFonts w:ascii="仿宋_GB2312" w:hAnsi="仿宋_GB2312" w:eastAsia="仿宋_GB2312" w:cs="仿宋_GB2312"/>
          <w:sz w:val="32"/>
          <w:szCs w:val="32"/>
        </w:rPr>
        <w:t>1+8+1</w:t>
      </w:r>
      <w:r>
        <w:rPr>
          <w:rFonts w:hint="eastAsia" w:ascii="仿宋_GB2312" w:hAnsi="仿宋_GB2312" w:eastAsia="仿宋_GB2312" w:cs="仿宋_GB2312"/>
          <w:sz w:val="32"/>
          <w:szCs w:val="32"/>
        </w:rPr>
        <w:t>”，市级试点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个、区级示范点</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个、区域特色示范点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个），组建百人“文明宣讲团”，开展千场次“文明微谈”主题教育，发展万名“红袖章”文明实践志愿者队伍。到</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年底，建立完善全区新时代文明实践“中心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所</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站”三级网络体系，有效提升全区文明程度和公民道德素质。</w:t>
      </w:r>
    </w:p>
    <w:p>
      <w:pPr>
        <w:spacing w:line="600" w:lineRule="exact"/>
        <w:ind w:firstLine="643" w:firstLineChars="200"/>
        <w:jc w:val="left"/>
        <w:rPr>
          <w:rFonts w:ascii="楷体_GB2312" w:eastAsia="楷体_GB2312" w:cs="楷体_GB2312"/>
          <w:b/>
          <w:bCs/>
          <w:sz w:val="32"/>
          <w:szCs w:val="32"/>
        </w:rPr>
      </w:pPr>
      <w:r>
        <w:rPr>
          <w:rFonts w:hint="eastAsia" w:ascii="楷体_GB2312" w:eastAsia="楷体_GB2312" w:cs="楷体_GB2312"/>
          <w:b/>
          <w:bCs/>
          <w:sz w:val="32"/>
          <w:szCs w:val="32"/>
        </w:rPr>
        <w:t>（一）全面推行“文明实践</w:t>
      </w:r>
      <w:r>
        <w:rPr>
          <w:rFonts w:ascii="楷体_GB2312" w:eastAsia="楷体_GB2312" w:cs="楷体_GB2312"/>
          <w:b/>
          <w:bCs/>
          <w:sz w:val="32"/>
          <w:szCs w:val="32"/>
        </w:rPr>
        <w:t>365</w:t>
      </w:r>
      <w:r>
        <w:rPr>
          <w:rFonts w:hint="eastAsia" w:ascii="楷体_GB2312" w:eastAsia="楷体_GB2312" w:cs="楷体_GB2312"/>
          <w:b/>
          <w:bCs/>
          <w:sz w:val="32"/>
          <w:szCs w:val="32"/>
        </w:rPr>
        <w:t>”志愿服务项目</w:t>
      </w:r>
    </w:p>
    <w:p>
      <w:pPr>
        <w:spacing w:line="600" w:lineRule="exact"/>
        <w:ind w:firstLine="643" w:firstLineChars="200"/>
        <w:jc w:val="left"/>
        <w:rPr>
          <w:rFonts w:ascii="仿宋_GB2312" w:eastAsia="仿宋_GB2312" w:cs="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、成立志愿服务队伍。</w:t>
      </w:r>
      <w:r>
        <w:rPr>
          <w:rFonts w:hint="eastAsia" w:ascii="仿宋_GB2312" w:eastAsia="仿宋_GB2312" w:cs="仿宋_GB2312"/>
          <w:sz w:val="32"/>
          <w:szCs w:val="32"/>
        </w:rPr>
        <w:t>新时代文明实践中心（所、站）的主体力量是志愿者，主要活动方式是志愿服务。新时代文明实践中心组织和引导志愿者组建新时代文明实践志愿服务总队，区委书记担任总队长。各街道对应组建新时代文明实践志愿服务大队，街道党（工）委书记担任大队长。各社区（村）对应组建新时代文明实践志愿服务中队，社区（村）党组织书记担任中队长。设立新时代文明志愿服务总队领导小组，负责全区志愿者工作的规划、协调、指导和奖励。领导小组下设办公室负责处理日常事务，办公室设在区文明办。</w:t>
      </w:r>
    </w:p>
    <w:p>
      <w:pPr>
        <w:spacing w:line="600" w:lineRule="exact"/>
        <w:ind w:firstLine="643" w:firstLineChars="200"/>
        <w:jc w:val="left"/>
        <w:rPr>
          <w:rFonts w:ascii="仿宋_GB2312" w:eastAsia="仿宋_GB2312" w:cs="Times New Roman"/>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、丰富志愿队伍成员。</w:t>
      </w:r>
      <w:r>
        <w:rPr>
          <w:rFonts w:hint="eastAsia" w:ascii="仿宋_GB2312" w:hAnsi="仿宋_GB2312" w:eastAsia="仿宋_GB2312" w:cs="仿宋_GB2312"/>
          <w:sz w:val="32"/>
          <w:szCs w:val="32"/>
        </w:rPr>
        <w:t>最大限度吸纳社会各方力量，参与志愿服务的具体实践，形成共建共享的创建格局。一是党政机关、国有企事业单位特别是宣传部门、教育部门、文化和旅游部门、建设部门以及学校，党校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行政学校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在职人员，志愿者所在单位要创造必要条件支持志愿者开展活动；二是各级好人、道德模范、科技能人、“五老”人员、文艺志愿者、大学生志愿者等；三是通过政府购买服务方式，引进志愿者团队开展居家养老、文化活动、法律援助、技能培训、青少年教育等服务项目。</w:t>
      </w:r>
    </w:p>
    <w:p>
      <w:pPr>
        <w:spacing w:line="60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、实施“文明实践</w:t>
      </w:r>
      <w:r>
        <w:rPr>
          <w:rFonts w:ascii="仿宋_GB2312" w:hAnsi="仿宋_GB2312" w:eastAsia="仿宋_GB2312" w:cs="仿宋_GB2312"/>
          <w:b/>
          <w:bCs/>
          <w:sz w:val="32"/>
          <w:szCs w:val="32"/>
        </w:rPr>
        <w:t>365</w:t>
      </w:r>
      <w:r>
        <w:rPr>
          <w:rFonts w:hint="eastAsia" w:ascii="仿宋_GB2312" w:hAnsi="仿宋_GB2312" w:eastAsia="仿宋_GB2312" w:cs="仿宋_GB2312"/>
          <w:b/>
          <w:bCs/>
          <w:sz w:val="32"/>
          <w:szCs w:val="32"/>
        </w:rPr>
        <w:t>”志愿服务项目。</w:t>
      </w:r>
      <w:r>
        <w:rPr>
          <w:rFonts w:hint="eastAsia" w:ascii="仿宋_GB2312" w:hAnsi="仿宋_GB2312" w:eastAsia="仿宋_GB2312" w:cs="仿宋_GB2312"/>
          <w:sz w:val="32"/>
          <w:szCs w:val="32"/>
        </w:rPr>
        <w:t>紧扣新时代文明实践中心“五大实践”，以关爱社会、关爱他人、关爱自然为重点，开展“我是党员我带头”“理论宣讲”“文化惠民”“科学普及”“法律服务”“青春先行”“幸福教育”“关爱自然”“文明交通”“爱心医疗”“红十字”“筑爱助残”等</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个志愿服务项目（见附件一），广泛开展志愿服务活动。每个街道围绕项目主题，并结合辖区实际，全年开展文明实践活动不少于</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场。全区不少于</w:t>
      </w:r>
      <w:r>
        <w:rPr>
          <w:rFonts w:ascii="仿宋_GB2312" w:hAnsi="仿宋_GB2312" w:eastAsia="仿宋_GB2312" w:cs="仿宋_GB2312"/>
          <w:sz w:val="32"/>
          <w:szCs w:val="32"/>
        </w:rPr>
        <w:t>365</w:t>
      </w:r>
      <w:r>
        <w:rPr>
          <w:rFonts w:hint="eastAsia" w:ascii="仿宋_GB2312" w:hAnsi="仿宋_GB2312" w:eastAsia="仿宋_GB2312" w:cs="仿宋_GB2312"/>
          <w:sz w:val="32"/>
          <w:szCs w:val="32"/>
        </w:rPr>
        <w:t>场主题活动，做到全年</w:t>
      </w:r>
      <w:r>
        <w:rPr>
          <w:rFonts w:ascii="仿宋_GB2312" w:hAnsi="仿宋_GB2312" w:eastAsia="仿宋_GB2312" w:cs="仿宋_GB2312"/>
          <w:sz w:val="32"/>
          <w:szCs w:val="32"/>
        </w:rPr>
        <w:t>365</w:t>
      </w:r>
      <w:r>
        <w:rPr>
          <w:rFonts w:hint="eastAsia" w:ascii="仿宋_GB2312" w:hAnsi="仿宋_GB2312" w:eastAsia="仿宋_GB2312" w:cs="仿宋_GB2312"/>
          <w:sz w:val="32"/>
          <w:szCs w:val="32"/>
        </w:rPr>
        <w:t>天，志愿服务天天送，文明实践天天有，以志愿服务行动引领文明实践深入推进。</w:t>
      </w:r>
    </w:p>
    <w:p>
      <w:pPr>
        <w:spacing w:line="600" w:lineRule="exact"/>
        <w:ind w:firstLine="643" w:firstLineChars="200"/>
        <w:jc w:val="left"/>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、推进志愿服务“五进”。</w:t>
      </w:r>
      <w:r>
        <w:rPr>
          <w:rFonts w:hint="eastAsia" w:ascii="楷体_GB2312" w:hAnsi="楷体_GB2312" w:eastAsia="楷体_GB2312" w:cs="楷体_GB2312"/>
          <w:sz w:val="32"/>
          <w:szCs w:val="32"/>
        </w:rPr>
        <w:t>进社区（村），</w:t>
      </w:r>
      <w:r>
        <w:rPr>
          <w:rFonts w:hint="eastAsia" w:ascii="仿宋_GB2312" w:hAnsi="仿宋_GB2312" w:eastAsia="仿宋_GB2312" w:cs="仿宋_GB2312"/>
          <w:sz w:val="32"/>
          <w:szCs w:val="32"/>
        </w:rPr>
        <w:t>充分发挥基层党组织宣传、凝聚、服务群众的作用，打通理论宣讲、教育服务、文化服务、科技与科普服务、健身体育服务平台，广泛开展新时代文明实践志愿服务活动，并组织志愿服务小分队主动深入到群众家中，与群众面对面交谈、零距离讲解；</w:t>
      </w:r>
      <w:r>
        <w:rPr>
          <w:rFonts w:hint="eastAsia" w:ascii="楷体_GB2312" w:hAnsi="楷体_GB2312" w:eastAsia="楷体_GB2312" w:cs="楷体_GB2312"/>
          <w:sz w:val="32"/>
          <w:szCs w:val="32"/>
        </w:rPr>
        <w:t>进网络，</w:t>
      </w:r>
      <w:r>
        <w:rPr>
          <w:rFonts w:hint="eastAsia" w:ascii="仿宋_GB2312" w:hAnsi="仿宋_GB2312" w:eastAsia="仿宋_GB2312" w:cs="仿宋_GB2312"/>
          <w:sz w:val="32"/>
          <w:szCs w:val="32"/>
        </w:rPr>
        <w:t>依托“芙蓉发布”微信公众号开设文明实践专栏，将文明实践的信息、资讯、资源上网，实现线上线下相结合，让群众随手即可收看收听；</w:t>
      </w:r>
      <w:r>
        <w:rPr>
          <w:rFonts w:hint="eastAsia" w:ascii="楷体_GB2312" w:hAnsi="楷体_GB2312" w:eastAsia="楷体_GB2312" w:cs="楷体_GB2312"/>
          <w:sz w:val="32"/>
          <w:szCs w:val="32"/>
        </w:rPr>
        <w:t>进校园，</w:t>
      </w:r>
      <w:r>
        <w:rPr>
          <w:rFonts w:hint="eastAsia" w:ascii="仿宋_GB2312" w:hAnsi="仿宋_GB2312" w:eastAsia="仿宋_GB2312" w:cs="仿宋_GB2312"/>
          <w:sz w:val="32"/>
          <w:szCs w:val="32"/>
        </w:rPr>
        <w:t>利用中小学校课外实践课、主题班会、黑板报等形式，将党的政策方针等以通俗易懂的方式传播给广大未成年人；</w:t>
      </w:r>
      <w:r>
        <w:rPr>
          <w:rFonts w:hint="eastAsia" w:ascii="楷体_GB2312" w:hAnsi="楷体_GB2312" w:eastAsia="楷体_GB2312" w:cs="楷体_GB2312"/>
          <w:sz w:val="32"/>
          <w:szCs w:val="32"/>
        </w:rPr>
        <w:t>进站所，</w:t>
      </w:r>
      <w:r>
        <w:rPr>
          <w:rFonts w:hint="eastAsia" w:ascii="仿宋_GB2312" w:hAnsi="仿宋_GB2312" w:eastAsia="仿宋_GB2312" w:cs="仿宋_GB2312"/>
          <w:sz w:val="32"/>
          <w:szCs w:val="32"/>
        </w:rPr>
        <w:t>利用各社区（村）现有的党群活动中心、文化站（室）、各类服务中心、卫生院（室）、科普活动站等基层站所作为阵地，开展文明实践志愿服务活动；</w:t>
      </w:r>
      <w:r>
        <w:rPr>
          <w:rFonts w:hint="eastAsia" w:ascii="楷体_GB2312" w:hAnsi="楷体_GB2312" w:eastAsia="楷体_GB2312" w:cs="楷体_GB2312"/>
          <w:sz w:val="32"/>
          <w:szCs w:val="32"/>
        </w:rPr>
        <w:t>进文明单位，</w:t>
      </w:r>
      <w:r>
        <w:rPr>
          <w:rFonts w:hint="eastAsia" w:ascii="仿宋_GB2312" w:hAnsi="仿宋_GB2312" w:eastAsia="仿宋_GB2312" w:cs="仿宋_GB2312"/>
          <w:sz w:val="32"/>
          <w:szCs w:val="32"/>
        </w:rPr>
        <w:t>充分发挥文明单位示范带头作用，在各级文明单位中广泛开展文明实践活动，鼓励和支持各级文明单位参与辖区的文明实践工作，与城乡少年宫建立手拉手志愿服务机制，深入群众当中排忧解难。</w:t>
      </w:r>
    </w:p>
    <w:p>
      <w:pPr>
        <w:spacing w:line="60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、强化志愿服务日常管理。</w:t>
      </w:r>
      <w:r>
        <w:rPr>
          <w:rFonts w:hint="eastAsia" w:ascii="仿宋_GB2312" w:hAnsi="仿宋_GB2312" w:eastAsia="仿宋_GB2312" w:cs="仿宋_GB2312"/>
          <w:sz w:val="32"/>
          <w:szCs w:val="32"/>
        </w:rPr>
        <w:t>注册志愿服务系统，建立数据库，规范管理志愿者，常态发布信息。进一步强化党员示范引领，要求全区党员干部要在文明实践活动中发挥带头作用，每年参加志愿服务活动不少于</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个小时，作为党员积分制的重要内容，列入年度考核。激发带动群众参与，鼓励创新方式方法，吸引群众加入文明实践，根据群众参加次数和成效赋予一定个人信用加分，有效调动群众参与实践活动的积极性。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各街道负责指导社区（村）建立志愿服务队伍，构建上下贯通、供需对接的文明实践志愿服务工作平台，加强业务培训、量化考核、星级评定等措施，提升志愿者专业化水平。</w:t>
      </w:r>
    </w:p>
    <w:p>
      <w:pPr>
        <w:spacing w:line="600" w:lineRule="exact"/>
        <w:ind w:firstLine="643" w:firstLineChars="200"/>
        <w:rPr>
          <w:rFonts w:ascii="楷体_GB2312" w:eastAsia="楷体_GB2312" w:cs="楷体_GB2312"/>
          <w:b/>
          <w:bCs/>
          <w:sz w:val="32"/>
          <w:szCs w:val="32"/>
        </w:rPr>
      </w:pPr>
      <w:r>
        <w:rPr>
          <w:rFonts w:hint="eastAsia" w:ascii="楷体_GB2312" w:eastAsia="楷体_GB2312" w:cs="楷体_GB2312"/>
          <w:b/>
          <w:bCs/>
          <w:sz w:val="32"/>
          <w:szCs w:val="32"/>
        </w:rPr>
        <w:t>（二）夯实文明实践中心（所、站）阵地建设</w:t>
      </w:r>
    </w:p>
    <w:p>
      <w:pPr>
        <w:spacing w:line="600" w:lineRule="exact"/>
        <w:ind w:firstLine="643" w:firstLineChars="200"/>
        <w:rPr>
          <w:rFonts w:ascii="仿宋_GB2312" w:eastAsia="仿宋_GB2312" w:cs="仿宋_GB2312"/>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、统筹整合资源。</w:t>
      </w:r>
      <w:r>
        <w:rPr>
          <w:rFonts w:hint="eastAsia" w:ascii="仿宋_GB2312" w:eastAsia="仿宋_GB2312" w:cs="仿宋_GB2312"/>
          <w:sz w:val="32"/>
          <w:szCs w:val="32"/>
        </w:rPr>
        <w:t>新时代文明实践工作要统筹运用现有的各类公共服务设施和阵地，按照“能共享利用则共用现有场地，需新建完善则按程序规划建设”的原则，打通理论宣讲、文化服务、教育服务、科技服务、法律服务、卫生服务、体育服务等阵地，根据文明实践活动需要统一调配使用，实现资源共享。</w:t>
      </w:r>
    </w:p>
    <w:p>
      <w:pPr>
        <w:spacing w:line="600" w:lineRule="exact"/>
        <w:ind w:firstLine="643" w:firstLineChars="200"/>
        <w:rPr>
          <w:rFonts w:ascii="仿宋_GB2312" w:eastAsia="仿宋_GB2312" w:cs="仿宋_GB2312"/>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、盘活现有资源。</w:t>
      </w:r>
      <w:r>
        <w:rPr>
          <w:rFonts w:hint="eastAsia" w:ascii="仿宋_GB2312" w:eastAsia="仿宋_GB2312" w:cs="仿宋_GB2312"/>
          <w:sz w:val="32"/>
          <w:szCs w:val="32"/>
        </w:rPr>
        <w:t>阵地设置要分门别类、灵活设置、不拘一格。一是利用党员活动室、社区（村）级组织活动场所和综合服务中心等，建立“文明实践讲堂”等理论宣讲平台。二是利用中小学校、青少年校外活动场所、城乡少年宫等，建立教育服务平台。三是利用文化站、文化基地以及歌舞队、戏剧团等，建立文化服务平台。四是利用科技示范基地、科普活动室、科普大篷车，建立科技与科普服务平台。五是建好用好户外体育健身场地、文化广场，推动中小学体育设施对外开放，建立健身体育服务平台。</w:t>
      </w:r>
    </w:p>
    <w:p>
      <w:pPr>
        <w:spacing w:line="600" w:lineRule="exact"/>
        <w:ind w:firstLine="643" w:firstLineChars="200"/>
        <w:rPr>
          <w:rFonts w:ascii="仿宋_GB2312" w:eastAsia="仿宋_GB2312" w:cs="Times New Roman"/>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、大胆探索创新。</w:t>
      </w:r>
      <w:r>
        <w:rPr>
          <w:rFonts w:hint="eastAsia" w:ascii="仿宋_GB2312" w:eastAsia="仿宋_GB2312" w:cs="仿宋_GB2312"/>
          <w:sz w:val="32"/>
          <w:szCs w:val="32"/>
        </w:rPr>
        <w:t>一是鼓励有条件的街道率先探索通过委托或招投标等方式吸引有实力的企业或社会组织参与基层文化建设和运营，加大向社会力量购买公共文化服务，支持群众自办文化。二是依托网络媒体，发挥网络覆盖面广、互动性强的特点，建设“线上文明实践中心”，实行一体采集、即时发布、供需对接、便民服务等信息在线服务。</w:t>
      </w:r>
    </w:p>
    <w:p>
      <w:pPr>
        <w:spacing w:line="600" w:lineRule="exact"/>
        <w:ind w:firstLine="660"/>
        <w:rPr>
          <w:rFonts w:ascii="黑体" w:eastAsia="黑体" w:cs="Times New Roman"/>
          <w:sz w:val="32"/>
          <w:szCs w:val="32"/>
        </w:rPr>
      </w:pPr>
      <w:r>
        <w:rPr>
          <w:rFonts w:hint="eastAsia" w:ascii="黑体" w:eastAsia="黑体" w:cs="黑体"/>
          <w:sz w:val="32"/>
          <w:szCs w:val="32"/>
        </w:rPr>
        <w:t>六、实施步骤</w:t>
      </w:r>
    </w:p>
    <w:p>
      <w:pPr>
        <w:spacing w:line="600" w:lineRule="exact"/>
        <w:ind w:firstLine="645"/>
        <w:rPr>
          <w:rFonts w:ascii="仿宋_GB2312" w:eastAsia="仿宋_GB2312" w:cs="Times New Roman"/>
          <w:sz w:val="32"/>
          <w:szCs w:val="32"/>
        </w:rPr>
      </w:pPr>
      <w:r>
        <w:rPr>
          <w:rFonts w:hint="eastAsia" w:ascii="仿宋_GB2312" w:eastAsia="仿宋_GB2312" w:cs="仿宋_GB2312"/>
          <w:sz w:val="32"/>
          <w:szCs w:val="32"/>
        </w:rPr>
        <w:t>以区、街道、社区（村）为三级体系，做好全区新时代文明实践中心、所、站试点建设工作。</w:t>
      </w:r>
    </w:p>
    <w:p>
      <w:pPr>
        <w:spacing w:line="600" w:lineRule="exact"/>
        <w:ind w:firstLine="645"/>
        <w:rPr>
          <w:rFonts w:ascii="楷体_GB2312" w:eastAsia="楷体_GB2312" w:cs="Times New Roman"/>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、确定方案（</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2</w:t>
      </w:r>
      <w:r>
        <w:rPr>
          <w:rFonts w:hint="eastAsia" w:ascii="楷体_GB2312" w:eastAsia="楷体_GB2312" w:cs="楷体_GB2312"/>
          <w:b/>
          <w:bCs/>
          <w:sz w:val="32"/>
          <w:szCs w:val="32"/>
        </w:rPr>
        <w:t>月</w:t>
      </w:r>
      <w:r>
        <w:rPr>
          <w:rFonts w:ascii="楷体_GB2312" w:eastAsia="楷体_GB2312" w:cs="楷体_GB2312"/>
          <w:b/>
          <w:bCs/>
          <w:sz w:val="32"/>
          <w:szCs w:val="32"/>
        </w:rPr>
        <w:t>28</w:t>
      </w:r>
      <w:r>
        <w:rPr>
          <w:rFonts w:hint="eastAsia" w:ascii="楷体_GB2312" w:eastAsia="楷体_GB2312" w:cs="楷体_GB2312"/>
          <w:b/>
          <w:bCs/>
          <w:sz w:val="32"/>
          <w:szCs w:val="32"/>
        </w:rPr>
        <w:t>日前）。</w:t>
      </w:r>
      <w:r>
        <w:rPr>
          <w:rFonts w:hint="eastAsia" w:ascii="仿宋_GB2312" w:eastAsia="仿宋_GB2312" w:cs="仿宋_GB2312"/>
          <w:sz w:val="32"/>
          <w:szCs w:val="32"/>
        </w:rPr>
        <w:t>制定全区建设新时代文明实践中心试点工作实施方案。</w:t>
      </w:r>
    </w:p>
    <w:p>
      <w:pPr>
        <w:spacing w:line="600" w:lineRule="exact"/>
        <w:ind w:firstLine="645"/>
        <w:rPr>
          <w:rFonts w:ascii="仿宋_GB2312" w:eastAsia="仿宋_GB2312" w:cs="Times New Roman"/>
          <w:b/>
          <w:color w:val="FF0000"/>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、挂牌成立（</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3</w:t>
      </w:r>
      <w:r>
        <w:rPr>
          <w:rFonts w:hint="eastAsia" w:ascii="楷体_GB2312" w:eastAsia="楷体_GB2312" w:cs="楷体_GB2312"/>
          <w:b/>
          <w:bCs/>
          <w:sz w:val="32"/>
          <w:szCs w:val="32"/>
        </w:rPr>
        <w:t>月中旬前）。</w:t>
      </w:r>
      <w:r>
        <w:rPr>
          <w:rFonts w:hint="eastAsia" w:ascii="仿宋_GB2312" w:eastAsia="仿宋_GB2312" w:cs="仿宋_GB2312"/>
          <w:sz w:val="32"/>
          <w:szCs w:val="32"/>
        </w:rPr>
        <w:t>区、街道、社区（村）三级体系全部完成新时代文明实践中心、所、站挂牌。各街道、社区（村）挂牌场所不作统一要求，因地制宜，根据当地实际情况自行选择。全区全域推行新时代文明实践中心建设工作。</w:t>
      </w:r>
    </w:p>
    <w:p>
      <w:pPr>
        <w:spacing w:line="600" w:lineRule="exact"/>
        <w:ind w:firstLine="645"/>
        <w:rPr>
          <w:rFonts w:ascii="楷体_GB2312" w:eastAsia="楷体_GB2312" w:cs="Times New Roman"/>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、组织培训（</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3</w:t>
      </w:r>
      <w:r>
        <w:rPr>
          <w:rFonts w:hint="eastAsia" w:ascii="楷体_GB2312" w:eastAsia="楷体_GB2312" w:cs="楷体_GB2312"/>
          <w:b/>
          <w:bCs/>
          <w:sz w:val="32"/>
          <w:szCs w:val="32"/>
        </w:rPr>
        <w:t>月中旬）。</w:t>
      </w:r>
      <w:r>
        <w:rPr>
          <w:rFonts w:hint="eastAsia" w:ascii="仿宋_GB2312" w:eastAsia="仿宋_GB2312" w:cs="仿宋_GB2312"/>
          <w:sz w:val="32"/>
          <w:szCs w:val="32"/>
        </w:rPr>
        <w:t>对新时代文明实践中心、所、站志愿服务队伍进行培训。</w:t>
      </w:r>
    </w:p>
    <w:p>
      <w:pPr>
        <w:spacing w:line="600" w:lineRule="exact"/>
        <w:ind w:firstLine="645"/>
        <w:rPr>
          <w:rFonts w:ascii="仿宋_GB2312" w:eastAsia="仿宋_GB2312" w:cs="Times New Roman"/>
          <w:sz w:val="32"/>
          <w:szCs w:val="32"/>
        </w:rPr>
      </w:pPr>
      <w:r>
        <w:rPr>
          <w:rFonts w:ascii="楷体_GB2312" w:eastAsia="楷体_GB2312" w:cs="楷体_GB2312"/>
          <w:b/>
          <w:bCs/>
          <w:sz w:val="32"/>
          <w:szCs w:val="32"/>
        </w:rPr>
        <w:t>4</w:t>
      </w:r>
      <w:r>
        <w:rPr>
          <w:rFonts w:hint="eastAsia" w:ascii="楷体_GB2312" w:eastAsia="楷体_GB2312" w:cs="楷体_GB2312"/>
          <w:b/>
          <w:bCs/>
          <w:sz w:val="32"/>
          <w:szCs w:val="32"/>
        </w:rPr>
        <w:t>、开展活动（</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1</w:t>
      </w:r>
      <w:r>
        <w:rPr>
          <w:rFonts w:hint="eastAsia" w:ascii="楷体_GB2312" w:eastAsia="楷体_GB2312" w:cs="楷体_GB2312"/>
          <w:b/>
          <w:bCs/>
          <w:sz w:val="32"/>
          <w:szCs w:val="32"/>
        </w:rPr>
        <w:t>月</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12</w:t>
      </w:r>
      <w:r>
        <w:rPr>
          <w:rFonts w:hint="eastAsia" w:ascii="楷体_GB2312" w:eastAsia="楷体_GB2312" w:cs="楷体_GB2312"/>
          <w:b/>
          <w:bCs/>
          <w:sz w:val="32"/>
          <w:szCs w:val="32"/>
        </w:rPr>
        <w:t>月）。</w:t>
      </w:r>
      <w:r>
        <w:rPr>
          <w:rFonts w:hint="eastAsia" w:ascii="仿宋_GB2312" w:eastAsia="仿宋_GB2312" w:cs="仿宋_GB2312"/>
          <w:sz w:val="32"/>
          <w:szCs w:val="32"/>
        </w:rPr>
        <w:t>新时代文明实践中心、所、站全面开展文明实践活动。</w:t>
      </w:r>
    </w:p>
    <w:p>
      <w:pPr>
        <w:spacing w:line="600" w:lineRule="exact"/>
        <w:ind w:firstLine="645"/>
        <w:rPr>
          <w:rFonts w:ascii="仿宋_GB2312" w:eastAsia="仿宋_GB2312" w:cs="Times New Roman"/>
          <w:sz w:val="32"/>
          <w:szCs w:val="32"/>
        </w:rPr>
      </w:pPr>
      <w:r>
        <w:rPr>
          <w:rFonts w:ascii="楷体_GB2312" w:eastAsia="楷体_GB2312" w:cs="楷体_GB2312"/>
          <w:b/>
          <w:bCs/>
          <w:sz w:val="32"/>
          <w:szCs w:val="32"/>
        </w:rPr>
        <w:t>5</w:t>
      </w:r>
      <w:r>
        <w:rPr>
          <w:rFonts w:hint="eastAsia" w:ascii="楷体_GB2312" w:eastAsia="楷体_GB2312" w:cs="楷体_GB2312"/>
          <w:b/>
          <w:bCs/>
          <w:sz w:val="32"/>
          <w:szCs w:val="32"/>
        </w:rPr>
        <w:t>、总结提高（</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10</w:t>
      </w:r>
      <w:r>
        <w:rPr>
          <w:rFonts w:hint="eastAsia" w:ascii="楷体_GB2312" w:eastAsia="楷体_GB2312" w:cs="楷体_GB2312"/>
          <w:b/>
          <w:bCs/>
          <w:sz w:val="32"/>
          <w:szCs w:val="32"/>
        </w:rPr>
        <w:t>月</w:t>
      </w:r>
      <w:r>
        <w:rPr>
          <w:rFonts w:ascii="楷体_GB2312" w:eastAsia="楷体_GB2312" w:cs="楷体_GB2312"/>
          <w:b/>
          <w:bCs/>
          <w:sz w:val="32"/>
          <w:szCs w:val="32"/>
        </w:rPr>
        <w:t>—2019</w:t>
      </w:r>
      <w:r>
        <w:rPr>
          <w:rFonts w:hint="eastAsia" w:ascii="楷体_GB2312" w:eastAsia="楷体_GB2312" w:cs="楷体_GB2312"/>
          <w:b/>
          <w:bCs/>
          <w:sz w:val="32"/>
          <w:szCs w:val="32"/>
        </w:rPr>
        <w:t>年</w:t>
      </w:r>
      <w:r>
        <w:rPr>
          <w:rFonts w:ascii="楷体_GB2312" w:eastAsia="楷体_GB2312" w:cs="楷体_GB2312"/>
          <w:b/>
          <w:bCs/>
          <w:sz w:val="32"/>
          <w:szCs w:val="32"/>
        </w:rPr>
        <w:t>12</w:t>
      </w:r>
      <w:r>
        <w:rPr>
          <w:rFonts w:hint="eastAsia" w:ascii="楷体_GB2312" w:eastAsia="楷体_GB2312" w:cs="楷体_GB2312"/>
          <w:b/>
          <w:bCs/>
          <w:sz w:val="32"/>
          <w:szCs w:val="32"/>
        </w:rPr>
        <w:t>月）。</w:t>
      </w:r>
      <w:r>
        <w:rPr>
          <w:rFonts w:hint="eastAsia" w:ascii="仿宋_GB2312" w:eastAsia="仿宋_GB2312" w:cs="仿宋_GB2312"/>
          <w:sz w:val="32"/>
          <w:szCs w:val="32"/>
        </w:rPr>
        <w:t>对新时代文明实践中心、所、站的工作进行检查评估，总结推广经验做法，提炼特色做法，为新时代文明实践提供芙蓉经验、打造芙蓉模式。</w:t>
      </w:r>
    </w:p>
    <w:p>
      <w:pPr>
        <w:spacing w:line="600" w:lineRule="exact"/>
        <w:ind w:firstLine="640" w:firstLineChars="200"/>
        <w:rPr>
          <w:rFonts w:ascii="黑体" w:eastAsia="黑体" w:cs="Times New Roman"/>
          <w:sz w:val="32"/>
          <w:szCs w:val="32"/>
        </w:rPr>
      </w:pPr>
      <w:r>
        <w:rPr>
          <w:rFonts w:hint="eastAsia" w:ascii="黑体" w:eastAsia="黑体" w:cs="黑体"/>
          <w:sz w:val="32"/>
          <w:szCs w:val="32"/>
        </w:rPr>
        <w:t>七、保障措施</w:t>
      </w:r>
    </w:p>
    <w:p>
      <w:pPr>
        <w:spacing w:line="600" w:lineRule="exact"/>
        <w:ind w:firstLine="645"/>
        <w:rPr>
          <w:rFonts w:ascii="仿宋_GB2312" w:eastAsia="仿宋_GB2312" w:cs="Times New Roman"/>
          <w:sz w:val="32"/>
          <w:szCs w:val="32"/>
        </w:rPr>
      </w:pPr>
      <w:r>
        <w:rPr>
          <w:rFonts w:ascii="楷体_GB2312" w:eastAsia="楷体_GB2312" w:cs="楷体_GB2312"/>
          <w:b/>
          <w:bCs/>
          <w:sz w:val="32"/>
          <w:szCs w:val="32"/>
        </w:rPr>
        <w:t>1</w:t>
      </w:r>
      <w:r>
        <w:rPr>
          <w:rFonts w:hint="eastAsia" w:ascii="楷体_GB2312" w:eastAsia="楷体_GB2312" w:cs="楷体_GB2312"/>
          <w:b/>
          <w:bCs/>
          <w:sz w:val="32"/>
          <w:szCs w:val="32"/>
        </w:rPr>
        <w:t>、加强组织领导。</w:t>
      </w:r>
      <w:r>
        <w:rPr>
          <w:rFonts w:hint="eastAsia" w:ascii="仿宋_GB2312" w:eastAsia="仿宋_GB2312" w:cs="仿宋_GB2312"/>
          <w:sz w:val="32"/>
          <w:szCs w:val="32"/>
        </w:rPr>
        <w:t>街道党政主要负责同志要亲自抓、带头做，层层压实责任，推动资源整合和工作落实。区委宣传部、区文明办要充分发挥指导、协调作用，做好文明实践内容的审核把关，统筹调配各种资源和力量，加强对活动开展情况的督促检查。并从相关成员单位抽调干部负责办公室日常工作。</w:t>
      </w:r>
    </w:p>
    <w:p>
      <w:pPr>
        <w:spacing w:line="600" w:lineRule="exact"/>
        <w:ind w:firstLine="645"/>
        <w:rPr>
          <w:rFonts w:ascii="仿宋_GB2312" w:eastAsia="仿宋_GB2312" w:cs="Times New Roman"/>
          <w:sz w:val="32"/>
          <w:szCs w:val="32"/>
        </w:rPr>
      </w:pPr>
      <w:r>
        <w:rPr>
          <w:rFonts w:ascii="楷体_GB2312" w:eastAsia="楷体_GB2312" w:cs="楷体_GB2312"/>
          <w:b/>
          <w:bCs/>
          <w:sz w:val="32"/>
          <w:szCs w:val="32"/>
        </w:rPr>
        <w:t>2</w:t>
      </w:r>
      <w:r>
        <w:rPr>
          <w:rFonts w:hint="eastAsia" w:ascii="楷体_GB2312" w:eastAsia="楷体_GB2312" w:cs="楷体_GB2312"/>
          <w:b/>
          <w:bCs/>
          <w:sz w:val="32"/>
          <w:szCs w:val="32"/>
        </w:rPr>
        <w:t>、加强政策保障。</w:t>
      </w:r>
      <w:r>
        <w:rPr>
          <w:rFonts w:hint="eastAsia" w:ascii="仿宋_GB2312" w:eastAsia="仿宋_GB2312" w:cs="仿宋_GB2312"/>
          <w:sz w:val="32"/>
          <w:szCs w:val="32"/>
        </w:rPr>
        <w:t>区文明实践中心（所、站）试点工作的基本经费原则上由本级财政提供，主要用于实践中心活动运转、人员培训、教材研发等保障性工作和文明实践志愿者人身保险、交通补贴、生活补助等。健全激励机制，对工作活跃、社会影响大、群众反响好的新时代文明实践所、站给予重点支持，对工作中涌现的先进典型及时推评表彰。</w:t>
      </w:r>
    </w:p>
    <w:p>
      <w:pPr>
        <w:spacing w:line="600" w:lineRule="exact"/>
        <w:ind w:firstLine="645"/>
        <w:rPr>
          <w:rFonts w:ascii="仿宋_GB2312" w:eastAsia="仿宋_GB2312" w:cs="Times New Roman"/>
          <w:sz w:val="32"/>
          <w:szCs w:val="32"/>
        </w:rPr>
      </w:pPr>
      <w:r>
        <w:rPr>
          <w:rFonts w:ascii="楷体_GB2312" w:eastAsia="楷体_GB2312" w:cs="楷体_GB2312"/>
          <w:b/>
          <w:bCs/>
          <w:sz w:val="32"/>
          <w:szCs w:val="32"/>
        </w:rPr>
        <w:t>3</w:t>
      </w:r>
      <w:r>
        <w:rPr>
          <w:rFonts w:hint="eastAsia" w:ascii="楷体_GB2312" w:eastAsia="楷体_GB2312" w:cs="楷体_GB2312"/>
          <w:b/>
          <w:bCs/>
          <w:sz w:val="32"/>
          <w:szCs w:val="32"/>
        </w:rPr>
        <w:t>、加强宣传推广。</w:t>
      </w:r>
      <w:r>
        <w:rPr>
          <w:rFonts w:hint="eastAsia" w:ascii="仿宋_GB2312" w:eastAsia="仿宋_GB2312" w:cs="仿宋_GB2312"/>
          <w:sz w:val="32"/>
          <w:szCs w:val="32"/>
        </w:rPr>
        <w:t>区属新闻媒体要开辟专题专栏，采用符合自身优势和特点的方式推动新时代文明实践工作，及时报道各地各单位新时代文明实践中心建设和活动开展情况，及时发现和总结试点建设的成功做法和先进典型，予以推广，形成示范带动效应，营造良好舆论氛围。</w:t>
      </w:r>
    </w:p>
    <w:p>
      <w:pPr>
        <w:spacing w:line="600" w:lineRule="exact"/>
        <w:ind w:firstLine="645"/>
        <w:rPr>
          <w:rFonts w:ascii="仿宋_GB2312" w:eastAsia="仿宋_GB2312" w:cs="仿宋_GB2312"/>
          <w:sz w:val="32"/>
          <w:szCs w:val="32"/>
        </w:rPr>
      </w:pPr>
      <w:r>
        <w:rPr>
          <w:rFonts w:ascii="楷体_GB2312" w:eastAsia="楷体_GB2312" w:cs="楷体_GB2312"/>
          <w:b/>
          <w:bCs/>
          <w:sz w:val="32"/>
          <w:szCs w:val="32"/>
        </w:rPr>
        <w:t>4</w:t>
      </w:r>
      <w:r>
        <w:rPr>
          <w:rFonts w:hint="eastAsia" w:ascii="楷体_GB2312" w:eastAsia="楷体_GB2312" w:cs="楷体_GB2312"/>
          <w:b/>
          <w:bCs/>
          <w:sz w:val="32"/>
          <w:szCs w:val="32"/>
        </w:rPr>
        <w:t>、加强考核监督。</w:t>
      </w:r>
      <w:r>
        <w:rPr>
          <w:rFonts w:hint="eastAsia" w:ascii="仿宋_GB2312" w:eastAsia="仿宋_GB2312" w:cs="仿宋_GB2312"/>
          <w:sz w:val="32"/>
          <w:szCs w:val="32"/>
        </w:rPr>
        <w:t>实行“五个纳入”，即将文明实践工作纳入各级领导班子和领导干部年度考核、纳入党建工作责任制，纳入党委巡视巡查，纳入意识形态工作责任制落实情况监督检查，纳入群众性精神文明创建体系。</w:t>
      </w:r>
    </w:p>
    <w:p>
      <w:pPr>
        <w:spacing w:line="600" w:lineRule="exact"/>
        <w:ind w:firstLine="645"/>
        <w:rPr>
          <w:rFonts w:ascii="仿宋_GB2312" w:eastAsia="仿宋_GB2312" w:cs="仿宋_GB2312"/>
          <w:sz w:val="32"/>
          <w:szCs w:val="32"/>
        </w:rPr>
      </w:pPr>
    </w:p>
    <w:p>
      <w:pPr>
        <w:spacing w:line="600" w:lineRule="exact"/>
        <w:ind w:left="2078" w:leftChars="304" w:hanging="1440" w:hangingChars="450"/>
        <w:rPr>
          <w:rFonts w:ascii="仿宋_GB2312" w:hAnsi="仿宋_GB2312" w:eastAsia="仿宋_GB2312" w:cs="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w:t>
      </w:r>
      <w:r>
        <w:rPr>
          <w:rFonts w:hint="eastAsia" w:ascii="仿宋_GB2312" w:hAnsi="仿宋_GB2312" w:eastAsia="仿宋_GB2312" w:cs="仿宋_GB2312"/>
          <w:sz w:val="32"/>
          <w:szCs w:val="32"/>
        </w:rPr>
        <w:t>芙蓉区新时代文明实践中心“文明实践</w:t>
      </w:r>
      <w:r>
        <w:rPr>
          <w:rFonts w:ascii="仿宋_GB2312" w:hAnsi="仿宋_GB2312" w:eastAsia="仿宋_GB2312" w:cs="仿宋_GB2312"/>
          <w:sz w:val="32"/>
          <w:szCs w:val="32"/>
        </w:rPr>
        <w:t>365</w:t>
      </w:r>
      <w:r>
        <w:rPr>
          <w:rFonts w:hint="eastAsia" w:ascii="仿宋_GB2312" w:hAnsi="仿宋_GB2312" w:eastAsia="仿宋_GB2312" w:cs="仿宋_GB2312"/>
          <w:sz w:val="32"/>
          <w:szCs w:val="32"/>
        </w:rPr>
        <w:t>”志愿服务项目汇总表</w:t>
      </w:r>
    </w:p>
    <w:p>
      <w:pPr>
        <w:spacing w:line="600" w:lineRule="exact"/>
        <w:ind w:firstLine="1609" w:firstLineChars="503"/>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、芙蓉区新时代文明实践中心（所、站）建设标准</w:t>
      </w:r>
    </w:p>
    <w:p>
      <w:pPr>
        <w:spacing w:line="600" w:lineRule="exact"/>
        <w:rPr>
          <w:rFonts w:ascii="黑体" w:eastAsia="黑体" w:cs="黑体"/>
          <w:sz w:val="32"/>
          <w:szCs w:val="32"/>
        </w:rPr>
      </w:pPr>
    </w:p>
    <w:p>
      <w:pPr>
        <w:pageBreakBefore/>
        <w:spacing w:line="400" w:lineRule="exact"/>
        <w:rPr>
          <w:rFonts w:ascii="黑体" w:eastAsia="黑体" w:cs="Times New Roman"/>
          <w:sz w:val="32"/>
          <w:szCs w:val="32"/>
        </w:rPr>
      </w:pPr>
      <w:r>
        <w:rPr>
          <w:rFonts w:hint="eastAsia" w:ascii="黑体" w:eastAsia="黑体" w:cs="Times New Roman"/>
          <w:sz w:val="32"/>
          <w:szCs w:val="32"/>
        </w:rPr>
        <w:t>附件</w:t>
      </w:r>
      <w:r>
        <w:rPr>
          <w:rFonts w:ascii="黑体" w:eastAsia="黑体" w:cs="Times New Roman"/>
          <w:sz w:val="32"/>
          <w:szCs w:val="32"/>
        </w:rPr>
        <w:t>1</w:t>
      </w:r>
    </w:p>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芙蓉区新时代文明实践中心“文明实践</w:t>
      </w:r>
      <w:r>
        <w:rPr>
          <w:rFonts w:ascii="方正小标宋简体" w:hAnsi="方正小标宋简体" w:eastAsia="方正小标宋简体" w:cs="方正小标宋简体"/>
          <w:sz w:val="40"/>
          <w:szCs w:val="40"/>
        </w:rPr>
        <w:t>365</w:t>
      </w:r>
      <w:r>
        <w:rPr>
          <w:rFonts w:hint="eastAsia" w:ascii="方正小标宋简体" w:hAnsi="方正小标宋简体" w:eastAsia="方正小标宋简体" w:cs="方正小标宋简体"/>
          <w:sz w:val="40"/>
          <w:szCs w:val="40"/>
        </w:rPr>
        <w:t>”</w:t>
      </w:r>
    </w:p>
    <w:p>
      <w:pPr>
        <w:spacing w:line="56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志愿服务项目汇总表</w:t>
      </w:r>
    </w:p>
    <w:p/>
    <w:tbl>
      <w:tblPr>
        <w:tblStyle w:val="5"/>
        <w:tblW w:w="89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661"/>
        <w:gridCol w:w="3150"/>
        <w:gridCol w:w="1323"/>
        <w:gridCol w:w="10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789" w:type="dxa"/>
            <w:tcBorders>
              <w:top w:val="single" w:color="auto" w:sz="12" w:space="0"/>
            </w:tcBorders>
            <w:vAlign w:val="center"/>
          </w:tcPr>
          <w:p>
            <w:pPr>
              <w:jc w:val="center"/>
              <w:rPr>
                <w:rFonts w:ascii="黑体" w:hAnsi="黑体" w:eastAsia="黑体" w:cs="黑体"/>
                <w:sz w:val="24"/>
                <w:szCs w:val="24"/>
              </w:rPr>
            </w:pPr>
            <w:r>
              <w:rPr>
                <w:rFonts w:hint="eastAsia" w:ascii="黑体" w:hAnsi="黑体" w:eastAsia="黑体" w:cs="黑体"/>
                <w:sz w:val="24"/>
                <w:szCs w:val="24"/>
              </w:rPr>
              <w:t>序号</w:t>
            </w:r>
          </w:p>
        </w:tc>
        <w:tc>
          <w:tcPr>
            <w:tcW w:w="2661" w:type="dxa"/>
            <w:tcBorders>
              <w:top w:val="single" w:color="auto" w:sz="12" w:space="0"/>
            </w:tcBorders>
            <w:vAlign w:val="center"/>
          </w:tcPr>
          <w:p>
            <w:pPr>
              <w:jc w:val="center"/>
              <w:rPr>
                <w:rFonts w:ascii="黑体" w:hAnsi="黑体" w:eastAsia="黑体" w:cs="黑体"/>
                <w:sz w:val="24"/>
                <w:szCs w:val="24"/>
              </w:rPr>
            </w:pPr>
            <w:r>
              <w:rPr>
                <w:rFonts w:hint="eastAsia" w:ascii="黑体" w:hAnsi="黑体" w:eastAsia="黑体" w:cs="黑体"/>
                <w:sz w:val="24"/>
                <w:szCs w:val="24"/>
              </w:rPr>
              <w:t>项目名称</w:t>
            </w:r>
          </w:p>
        </w:tc>
        <w:tc>
          <w:tcPr>
            <w:tcW w:w="3150" w:type="dxa"/>
            <w:tcBorders>
              <w:top w:val="single" w:color="auto" w:sz="12" w:space="0"/>
            </w:tcBorders>
            <w:vAlign w:val="center"/>
          </w:tcPr>
          <w:p>
            <w:pPr>
              <w:jc w:val="center"/>
              <w:rPr>
                <w:rFonts w:ascii="黑体" w:hAnsi="黑体" w:eastAsia="黑体" w:cs="黑体"/>
                <w:sz w:val="24"/>
                <w:szCs w:val="24"/>
              </w:rPr>
            </w:pPr>
            <w:r>
              <w:rPr>
                <w:rFonts w:hint="eastAsia" w:ascii="黑体" w:hAnsi="黑体" w:eastAsia="黑体" w:cs="黑体"/>
                <w:sz w:val="24"/>
                <w:szCs w:val="24"/>
              </w:rPr>
              <w:t>项目内容</w:t>
            </w:r>
          </w:p>
        </w:tc>
        <w:tc>
          <w:tcPr>
            <w:tcW w:w="1323" w:type="dxa"/>
            <w:tcBorders>
              <w:top w:val="single" w:color="auto" w:sz="12" w:space="0"/>
            </w:tcBorders>
            <w:vAlign w:val="center"/>
          </w:tcPr>
          <w:p>
            <w:pPr>
              <w:jc w:val="center"/>
              <w:rPr>
                <w:rFonts w:ascii="黑体" w:hAnsi="黑体" w:eastAsia="黑体" w:cs="黑体"/>
                <w:sz w:val="24"/>
                <w:szCs w:val="24"/>
              </w:rPr>
            </w:pPr>
            <w:r>
              <w:rPr>
                <w:rFonts w:hint="eastAsia" w:ascii="黑体" w:hAnsi="黑体" w:eastAsia="黑体" w:cs="黑体"/>
                <w:sz w:val="24"/>
                <w:szCs w:val="24"/>
              </w:rPr>
              <w:t>责任单位</w:t>
            </w:r>
          </w:p>
        </w:tc>
        <w:tc>
          <w:tcPr>
            <w:tcW w:w="1057" w:type="dxa"/>
            <w:tcBorders>
              <w:top w:val="single" w:color="auto" w:sz="12" w:space="0"/>
            </w:tcBorders>
            <w:vAlign w:val="center"/>
          </w:tcPr>
          <w:p>
            <w:pPr>
              <w:jc w:val="center"/>
              <w:rPr>
                <w:rFonts w:ascii="黑体" w:hAnsi="黑体" w:eastAsia="黑体" w:cs="黑体"/>
                <w:sz w:val="24"/>
                <w:szCs w:val="24"/>
              </w:rPr>
            </w:pPr>
            <w:r>
              <w:rPr>
                <w:rFonts w:hint="eastAsia" w:ascii="黑体" w:hAnsi="黑体" w:eastAsia="黑体" w:cs="黑体"/>
                <w:sz w:val="24"/>
                <w:szCs w:val="24"/>
              </w:rPr>
              <w:t>全年服务次数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1</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“我是党员我带头”</w:t>
            </w:r>
          </w:p>
          <w:p>
            <w:pPr>
              <w:jc w:val="center"/>
              <w:rPr>
                <w:rFonts w:ascii="仿宋_GB2312" w:hAnsi="仿宋_GB2312" w:eastAsia="仿宋_GB2312" w:cs="仿宋_GB2312"/>
              </w:rPr>
            </w:pPr>
            <w:r>
              <w:rPr>
                <w:rFonts w:hint="eastAsia" w:ascii="仿宋_GB2312" w:hAnsi="仿宋_GB2312" w:eastAsia="仿宋_GB2312" w:cs="仿宋_GB2312"/>
              </w:rPr>
              <w:t>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党员教育、帮扶救困、移风易俗</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区委组织部</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2</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“理论宣讲”志愿服务项目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lang w:eastAsia="zh-CN"/>
              </w:rPr>
              <w:t>党的</w:t>
            </w:r>
            <w:r>
              <w:rPr>
                <w:rFonts w:hint="eastAsia" w:ascii="仿宋_GB2312" w:hAnsi="仿宋_GB2312" w:eastAsia="仿宋_GB2312" w:cs="仿宋_GB2312"/>
              </w:rPr>
              <w:t>十九大精神、习近平系列讲话精神、党的政策</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区委党校</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3</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“文化惠民”志愿服务项目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送书法、送电影、送春联年画、文体活动、文艺汇演、文明旅游</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区文体新局</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4</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“科学普及”志愿服务项目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科技培训、知识维权、技术普及</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区科技局</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5</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“法律服务”志愿服务项目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法律咨询、法律培训、爱心法援、法制宣传</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区司法局</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6</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“青春先行”志愿服务项目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关爱留守儿童、关爱空巢老人、志愿服务培训、暖冬行动、</w:t>
            </w:r>
          </w:p>
          <w:p>
            <w:pPr>
              <w:jc w:val="center"/>
              <w:rPr>
                <w:rFonts w:ascii="仿宋_GB2312" w:hAnsi="仿宋_GB2312" w:eastAsia="仿宋_GB2312" w:cs="仿宋_GB2312"/>
              </w:rPr>
            </w:pPr>
            <w:r>
              <w:rPr>
                <w:rFonts w:hint="eastAsia" w:ascii="仿宋_GB2312" w:hAnsi="仿宋_GB2312" w:eastAsia="仿宋_GB2312" w:cs="仿宋_GB2312"/>
              </w:rPr>
              <w:t>快乐暑假、爱心捐赠</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团区委</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7</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“幸福教育”志愿服务项目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爱心助学、爱心助教、爱心送教、三区支教、义务心理辅导、</w:t>
            </w:r>
          </w:p>
          <w:p>
            <w:pPr>
              <w:jc w:val="center"/>
              <w:rPr>
                <w:rFonts w:ascii="仿宋_GB2312" w:hAnsi="仿宋_GB2312" w:eastAsia="仿宋_GB2312" w:cs="仿宋_GB2312"/>
              </w:rPr>
            </w:pPr>
            <w:r>
              <w:rPr>
                <w:rFonts w:hint="eastAsia" w:ascii="仿宋_GB2312" w:hAnsi="仿宋_GB2312" w:eastAsia="仿宋_GB2312" w:cs="仿宋_GB2312"/>
              </w:rPr>
              <w:t>假期运动场馆对外开放</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区教育局</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8</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“关爱自然”志愿服务项目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环境保护、蓝天保卫、爱护家园</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区环保局</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9</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“文明交通”志愿服务项目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交通引导、安全教育、排队礼让、文明出行</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区交警大队</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10</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“爱心医疗”志愿服务项目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组织献血、健康咨询、爱心义诊、医疗援助</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区卫计局</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789" w:type="dxa"/>
            <w:vAlign w:val="center"/>
          </w:tcPr>
          <w:p>
            <w:pPr>
              <w:jc w:val="center"/>
              <w:rPr>
                <w:rFonts w:ascii="仿宋_GB2312" w:hAnsi="仿宋_GB2312" w:eastAsia="仿宋_GB2312" w:cs="仿宋_GB2312"/>
              </w:rPr>
            </w:pPr>
            <w:r>
              <w:rPr>
                <w:rFonts w:ascii="仿宋_GB2312" w:hAnsi="仿宋_GB2312" w:eastAsia="仿宋_GB2312" w:cs="仿宋_GB2312"/>
              </w:rPr>
              <w:t>11</w:t>
            </w:r>
          </w:p>
        </w:tc>
        <w:tc>
          <w:tcPr>
            <w:tcW w:w="2661" w:type="dxa"/>
            <w:vAlign w:val="center"/>
          </w:tcPr>
          <w:p>
            <w:pPr>
              <w:jc w:val="center"/>
              <w:rPr>
                <w:rFonts w:ascii="仿宋_GB2312" w:hAnsi="仿宋_GB2312" w:eastAsia="仿宋_GB2312" w:cs="仿宋_GB2312"/>
              </w:rPr>
            </w:pPr>
            <w:r>
              <w:rPr>
                <w:rFonts w:hint="eastAsia" w:ascii="仿宋_GB2312" w:hAnsi="仿宋_GB2312" w:eastAsia="仿宋_GB2312" w:cs="仿宋_GB2312"/>
              </w:rPr>
              <w:t>“红十字”志愿服务项目</w:t>
            </w:r>
          </w:p>
        </w:tc>
        <w:tc>
          <w:tcPr>
            <w:tcW w:w="3150" w:type="dxa"/>
            <w:vAlign w:val="center"/>
          </w:tcPr>
          <w:p>
            <w:pPr>
              <w:jc w:val="center"/>
              <w:rPr>
                <w:rFonts w:ascii="仿宋_GB2312" w:hAnsi="仿宋_GB2312" w:eastAsia="仿宋_GB2312" w:cs="仿宋_GB2312"/>
              </w:rPr>
            </w:pPr>
            <w:r>
              <w:rPr>
                <w:rFonts w:hint="eastAsia" w:ascii="仿宋_GB2312" w:hAnsi="仿宋_GB2312" w:eastAsia="仿宋_GB2312" w:cs="仿宋_GB2312"/>
              </w:rPr>
              <w:t>救护培训、造血干细胞捐献、遗体和人体器官捐献、红十字青少年、社区陪伴、博爱进万家</w:t>
            </w:r>
          </w:p>
        </w:tc>
        <w:tc>
          <w:tcPr>
            <w:tcW w:w="1323" w:type="dxa"/>
            <w:vAlign w:val="center"/>
          </w:tcPr>
          <w:p>
            <w:pPr>
              <w:jc w:val="center"/>
              <w:rPr>
                <w:rFonts w:ascii="仿宋_GB2312" w:hAnsi="仿宋_GB2312" w:eastAsia="仿宋_GB2312" w:cs="仿宋_GB2312"/>
              </w:rPr>
            </w:pPr>
            <w:r>
              <w:rPr>
                <w:rFonts w:hint="eastAsia" w:ascii="仿宋_GB2312" w:hAnsi="仿宋_GB2312" w:eastAsia="仿宋_GB2312" w:cs="仿宋_GB2312"/>
              </w:rPr>
              <w:t>区红十字会</w:t>
            </w:r>
          </w:p>
        </w:tc>
        <w:tc>
          <w:tcPr>
            <w:tcW w:w="1057" w:type="dxa"/>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789" w:type="dxa"/>
            <w:tcBorders>
              <w:bottom w:val="single" w:color="auto" w:sz="12" w:space="0"/>
            </w:tcBorders>
            <w:vAlign w:val="center"/>
          </w:tcPr>
          <w:p>
            <w:pPr>
              <w:jc w:val="center"/>
              <w:rPr>
                <w:rFonts w:ascii="仿宋_GB2312" w:hAnsi="仿宋_GB2312" w:eastAsia="仿宋_GB2312" w:cs="仿宋_GB2312"/>
              </w:rPr>
            </w:pPr>
            <w:r>
              <w:rPr>
                <w:rFonts w:ascii="仿宋_GB2312" w:hAnsi="仿宋_GB2312" w:eastAsia="仿宋_GB2312" w:cs="仿宋_GB2312"/>
              </w:rPr>
              <w:t>12</w:t>
            </w:r>
          </w:p>
        </w:tc>
        <w:tc>
          <w:tcPr>
            <w:tcW w:w="2661" w:type="dxa"/>
            <w:tcBorders>
              <w:bottom w:val="single" w:color="auto" w:sz="12"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“筑爱助残”志愿服务项目</w:t>
            </w:r>
          </w:p>
        </w:tc>
        <w:tc>
          <w:tcPr>
            <w:tcW w:w="3150" w:type="dxa"/>
            <w:tcBorders>
              <w:bottom w:val="single" w:color="auto" w:sz="12"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扶贫助残、康复服务、教育就业</w:t>
            </w:r>
          </w:p>
        </w:tc>
        <w:tc>
          <w:tcPr>
            <w:tcW w:w="1323" w:type="dxa"/>
            <w:tcBorders>
              <w:bottom w:val="single" w:color="auto" w:sz="12" w:space="0"/>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区残联</w:t>
            </w:r>
          </w:p>
        </w:tc>
        <w:tc>
          <w:tcPr>
            <w:tcW w:w="1057" w:type="dxa"/>
            <w:tcBorders>
              <w:bottom w:val="single" w:color="auto" w:sz="12" w:space="0"/>
            </w:tcBorders>
            <w:vAlign w:val="center"/>
          </w:tcPr>
          <w:p>
            <w:pPr>
              <w:jc w:val="center"/>
              <w:rPr>
                <w:rFonts w:ascii="仿宋_GB2312" w:hAnsi="仿宋_GB2312" w:eastAsia="仿宋_GB2312" w:cs="仿宋_GB2312"/>
              </w:rPr>
            </w:pPr>
            <w:r>
              <w:rPr>
                <w:rFonts w:ascii="仿宋_GB2312" w:hAnsi="仿宋_GB2312" w:eastAsia="仿宋_GB2312" w:cs="仿宋_GB2312"/>
              </w:rPr>
              <w:t>12</w:t>
            </w:r>
            <w:r>
              <w:rPr>
                <w:rFonts w:hint="eastAsia" w:ascii="仿宋_GB2312" w:hAnsi="仿宋_GB2312" w:eastAsia="仿宋_GB2312" w:cs="仿宋_GB2312"/>
              </w:rPr>
              <w:t>次</w:t>
            </w:r>
          </w:p>
        </w:tc>
      </w:tr>
    </w:tbl>
    <w:p>
      <w:pPr>
        <w:adjustRightInd w:val="0"/>
        <w:snapToGrid w:val="0"/>
        <w:spacing w:line="320" w:lineRule="exact"/>
        <w:ind w:firstLine="440" w:firstLineChars="200"/>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注：每个街道围绕</w:t>
      </w:r>
      <w:r>
        <w:rPr>
          <w:rFonts w:ascii="仿宋_GB2312" w:hAnsi="仿宋_GB2312" w:eastAsia="仿宋_GB2312" w:cs="仿宋_GB2312"/>
          <w:color w:val="000000"/>
          <w:sz w:val="22"/>
          <w:szCs w:val="22"/>
        </w:rPr>
        <w:t>12</w:t>
      </w:r>
      <w:r>
        <w:rPr>
          <w:rFonts w:hint="eastAsia" w:ascii="仿宋_GB2312" w:hAnsi="仿宋_GB2312" w:eastAsia="仿宋_GB2312" w:cs="仿宋_GB2312"/>
          <w:color w:val="000000"/>
          <w:sz w:val="22"/>
          <w:szCs w:val="22"/>
        </w:rPr>
        <w:t>个项目主题，并结合辖区实际，紧紧围绕培育和弘扬社会主义核心价值观，以庆祝中华人民共和国成立</w:t>
      </w:r>
      <w:r>
        <w:rPr>
          <w:rFonts w:ascii="仿宋_GB2312" w:hAnsi="仿宋_GB2312" w:eastAsia="仿宋_GB2312" w:cs="仿宋_GB2312"/>
          <w:color w:val="000000"/>
          <w:sz w:val="22"/>
          <w:szCs w:val="22"/>
        </w:rPr>
        <w:t>70</w:t>
      </w:r>
      <w:r>
        <w:rPr>
          <w:rFonts w:hint="eastAsia" w:ascii="仿宋_GB2312" w:hAnsi="仿宋_GB2312" w:eastAsia="仿宋_GB2312" w:cs="仿宋_GB2312"/>
          <w:color w:val="000000"/>
          <w:sz w:val="22"/>
          <w:szCs w:val="22"/>
        </w:rPr>
        <w:t>周年为主线，以春节、元宵节、清明节、端午节、七夕节、中秋节、重阳节为重点，精心设计、深入开展传统节日精神文化活动，全年开展文明实践活动不少于</w:t>
      </w:r>
      <w:r>
        <w:rPr>
          <w:rFonts w:ascii="仿宋_GB2312" w:hAnsi="仿宋_GB2312" w:eastAsia="仿宋_GB2312" w:cs="仿宋_GB2312"/>
          <w:color w:val="000000"/>
          <w:sz w:val="22"/>
          <w:szCs w:val="22"/>
        </w:rPr>
        <w:t>15</w:t>
      </w:r>
      <w:r>
        <w:rPr>
          <w:rFonts w:hint="eastAsia" w:ascii="仿宋_GB2312" w:hAnsi="仿宋_GB2312" w:eastAsia="仿宋_GB2312" w:cs="仿宋_GB2312"/>
          <w:color w:val="000000"/>
          <w:sz w:val="22"/>
          <w:szCs w:val="22"/>
        </w:rPr>
        <w:t>场，其中结合“我们的节日”活动开展不少于</w:t>
      </w:r>
      <w:r>
        <w:rPr>
          <w:rFonts w:ascii="仿宋_GB2312" w:hAnsi="仿宋_GB2312" w:eastAsia="仿宋_GB2312" w:cs="仿宋_GB2312"/>
          <w:color w:val="000000"/>
          <w:sz w:val="22"/>
          <w:szCs w:val="22"/>
        </w:rPr>
        <w:t>5</w:t>
      </w:r>
      <w:r>
        <w:rPr>
          <w:rFonts w:hint="eastAsia" w:ascii="仿宋_GB2312" w:hAnsi="仿宋_GB2312" w:eastAsia="仿宋_GB2312" w:cs="仿宋_GB2312"/>
          <w:color w:val="000000"/>
          <w:sz w:val="22"/>
          <w:szCs w:val="22"/>
        </w:rPr>
        <w:t>场。</w:t>
      </w:r>
    </w:p>
    <w:p>
      <w:pPr>
        <w:pageBreakBefore/>
        <w:spacing w:line="400" w:lineRule="exact"/>
        <w:rPr>
          <w:rFonts w:ascii="黑体" w:eastAsia="黑体" w:cs="Times New Roman"/>
          <w:sz w:val="32"/>
          <w:szCs w:val="32"/>
        </w:rPr>
      </w:pPr>
      <w:r>
        <w:rPr>
          <w:rFonts w:hint="eastAsia" w:ascii="黑体" w:eastAsia="黑体" w:cs="Times New Roman"/>
          <w:sz w:val="32"/>
          <w:szCs w:val="32"/>
        </w:rPr>
        <w:t>附件</w:t>
      </w:r>
      <w:r>
        <w:rPr>
          <w:rFonts w:ascii="黑体" w:eastAsia="黑体" w:cs="Times New Roman"/>
          <w:sz w:val="32"/>
          <w:szCs w:val="32"/>
        </w:rPr>
        <w:t>2</w:t>
      </w:r>
    </w:p>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新时代文明实践中心（所、站）建设标准</w:t>
      </w:r>
    </w:p>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新时代文明实践中心（所、站）要设立固定的办公场所和活动阵地，统筹运用现有资源，广泛灵活设点布局，线上线下呼应互动，为各类文明实践活动正常开展和传播提供必要载体。结合我区实际，在建设标准上做到“六有”，即“有实践场所、有学习计划、有志愿队伍、有配套教材、有活动档案、有工作成效”。</w:t>
      </w:r>
    </w:p>
    <w:p>
      <w:pPr>
        <w:keepNext w:val="0"/>
        <w:keepLines w:val="0"/>
        <w:pageBreakBefore w:val="0"/>
        <w:widowControl w:val="0"/>
        <w:tabs>
          <w:tab w:val="left" w:pos="3900"/>
        </w:tabs>
        <w:kinsoku/>
        <w:wordWrap/>
        <w:overflowPunct/>
        <w:topLinePunct w:val="0"/>
        <w:autoSpaceDE/>
        <w:autoSpaceDN/>
        <w:bidi w:val="0"/>
        <w:adjustRightInd/>
        <w:snapToGrid/>
        <w:spacing w:line="540" w:lineRule="exact"/>
        <w:ind w:firstLine="643" w:firstLineChars="200"/>
        <w:textAlignment w:val="auto"/>
        <w:rPr>
          <w:rFonts w:ascii="楷体_GB2312" w:hAnsi="仿宋" w:eastAsia="楷体_GB2312" w:cs="Times New Roman"/>
          <w:b/>
          <w:bCs/>
          <w:kern w:val="0"/>
          <w:sz w:val="32"/>
          <w:szCs w:val="32"/>
        </w:rPr>
      </w:pPr>
      <w:r>
        <w:rPr>
          <w:rFonts w:ascii="楷体_GB2312" w:hAnsi="仿宋" w:eastAsia="楷体_GB2312" w:cs="楷体_GB2312"/>
          <w:b/>
          <w:bCs/>
          <w:kern w:val="0"/>
          <w:sz w:val="32"/>
          <w:szCs w:val="32"/>
        </w:rPr>
        <w:t>1</w:t>
      </w:r>
      <w:r>
        <w:rPr>
          <w:rFonts w:hint="eastAsia" w:ascii="楷体_GB2312" w:hAnsi="仿宋" w:eastAsia="楷体_GB2312" w:cs="楷体_GB2312"/>
          <w:b/>
          <w:bCs/>
          <w:kern w:val="0"/>
          <w:sz w:val="32"/>
          <w:szCs w:val="32"/>
        </w:rPr>
        <w:t>、有实践场所</w:t>
      </w:r>
      <w:r>
        <w:rPr>
          <w:rFonts w:ascii="楷体_GB2312" w:hAnsi="仿宋" w:eastAsia="楷体_GB2312" w:cs="Times New Roman"/>
          <w:b/>
          <w:bCs/>
          <w:kern w:val="0"/>
          <w:sz w:val="32"/>
          <w:szCs w:val="32"/>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街道、社区（村）、机关、校园、企业等“新时代文明实践中心”原则上整合利用现有的设施资源，涉及原有阵地的机构、人员、设施等权属不变，不另起炉灶，避免重复建设。各文明实践中心统一具备：有固定场地、有必要设备、有管理制度、有标识牌、有活动计划、有活动记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楷体_GB2312" w:hAnsi="仿宋" w:eastAsia="楷体_GB2312" w:cs="Times New Roman"/>
          <w:b/>
          <w:bCs/>
          <w:kern w:val="0"/>
          <w:sz w:val="32"/>
          <w:szCs w:val="32"/>
        </w:rPr>
      </w:pPr>
      <w:r>
        <w:rPr>
          <w:rFonts w:ascii="楷体_GB2312" w:hAnsi="仿宋" w:eastAsia="楷体_GB2312" w:cs="楷体_GB2312"/>
          <w:b/>
          <w:bCs/>
          <w:kern w:val="0"/>
          <w:sz w:val="32"/>
          <w:szCs w:val="32"/>
        </w:rPr>
        <w:t>2</w:t>
      </w:r>
      <w:r>
        <w:rPr>
          <w:rFonts w:hint="eastAsia" w:ascii="楷体_GB2312" w:hAnsi="仿宋" w:eastAsia="楷体_GB2312" w:cs="楷体_GB2312"/>
          <w:b/>
          <w:bCs/>
          <w:kern w:val="0"/>
          <w:sz w:val="32"/>
          <w:szCs w:val="32"/>
        </w:rPr>
        <w:t>、有学习计划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结合实际情况，制定学习计划，严格做到年有计划、季有主题、月有重点、周有安排，拟定课程表，在固定醒目位置进行公示，便于听讲干部群众及时掌握宣讲动态。要灵活掌握学习内容，可以以文明实践中心制定“菜单”，群众“点单”，精心策划课程和内容。各文明实践中心（站、所）每月至少开展</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次活动。活动开展前，各文明实践中心要明确宣讲时间、内容、地点、对象，并严格按照学习计划有步骤地开展活动。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楷体_GB2312" w:hAnsi="仿宋" w:eastAsia="楷体_GB2312" w:cs="Times New Roman"/>
          <w:b/>
          <w:bCs/>
          <w:kern w:val="0"/>
          <w:sz w:val="32"/>
          <w:szCs w:val="32"/>
        </w:rPr>
      </w:pPr>
      <w:r>
        <w:rPr>
          <w:rFonts w:ascii="楷体_GB2312" w:hAnsi="仿宋" w:eastAsia="楷体_GB2312" w:cs="楷体_GB2312"/>
          <w:b/>
          <w:bCs/>
          <w:kern w:val="0"/>
          <w:sz w:val="32"/>
          <w:szCs w:val="32"/>
        </w:rPr>
        <w:t>3</w:t>
      </w:r>
      <w:r>
        <w:rPr>
          <w:rFonts w:hint="eastAsia" w:ascii="楷体_GB2312" w:hAnsi="仿宋" w:eastAsia="楷体_GB2312" w:cs="楷体_GB2312"/>
          <w:b/>
          <w:bCs/>
          <w:kern w:val="0"/>
          <w:sz w:val="32"/>
          <w:szCs w:val="32"/>
        </w:rPr>
        <w:t>、有志愿队伍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要按照政治过硬、素质优良、结构合理的原则，以“五老”（老干部、老教师、老战士、老专家、老模范）和“五青”（青年干部、青年文体工作者、青年创业者、青年教师、青年学生）为主体，同时，充分吸纳本地民间文艺骨干、文化能人、专业技术人员、爱国主义教育基地讲解员、社会贤达等，为中心选配志愿者若干名，开展常态化实践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楷体_GB2312" w:hAnsi="仿宋" w:eastAsia="楷体_GB2312" w:cs="Times New Roman"/>
          <w:b/>
          <w:bCs/>
          <w:kern w:val="0"/>
          <w:sz w:val="32"/>
          <w:szCs w:val="32"/>
        </w:rPr>
      </w:pPr>
      <w:r>
        <w:rPr>
          <w:rFonts w:ascii="楷体_GB2312" w:hAnsi="仿宋" w:eastAsia="楷体_GB2312" w:cs="楷体_GB2312"/>
          <w:b/>
          <w:bCs/>
          <w:kern w:val="0"/>
          <w:sz w:val="32"/>
          <w:szCs w:val="32"/>
        </w:rPr>
        <w:t>4</w:t>
      </w:r>
      <w:r>
        <w:rPr>
          <w:rFonts w:hint="eastAsia" w:ascii="楷体_GB2312" w:hAnsi="仿宋" w:eastAsia="楷体_GB2312" w:cs="楷体_GB2312"/>
          <w:b/>
          <w:bCs/>
          <w:kern w:val="0"/>
          <w:sz w:val="32"/>
          <w:szCs w:val="32"/>
        </w:rPr>
        <w:t>、有配套教材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各文明实践中心（所、站）必须具备理论类、政策类、传统文化类、法律类、科普知识类等书籍，特别是习近平新时代中国特色社会主义思想系列书籍，供宣讲员使用，给广大干群阅读，同时鼓励各文明实践中心（所、站）编写各具特色的宣讲教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楷体_GB2312" w:hAnsi="仿宋" w:eastAsia="楷体_GB2312" w:cs="Times New Roman"/>
          <w:b/>
          <w:bCs/>
          <w:kern w:val="0"/>
          <w:sz w:val="32"/>
          <w:szCs w:val="32"/>
        </w:rPr>
      </w:pPr>
      <w:r>
        <w:rPr>
          <w:rFonts w:ascii="楷体_GB2312" w:hAnsi="仿宋" w:eastAsia="楷体_GB2312" w:cs="楷体_GB2312"/>
          <w:b/>
          <w:bCs/>
          <w:kern w:val="0"/>
          <w:sz w:val="32"/>
          <w:szCs w:val="32"/>
        </w:rPr>
        <w:t>5</w:t>
      </w:r>
      <w:r>
        <w:rPr>
          <w:rFonts w:hint="eastAsia" w:ascii="楷体_GB2312" w:hAnsi="仿宋" w:eastAsia="楷体_GB2312" w:cs="楷体_GB2312"/>
          <w:b/>
          <w:bCs/>
          <w:kern w:val="0"/>
          <w:sz w:val="32"/>
          <w:szCs w:val="32"/>
        </w:rPr>
        <w:t>、有活动档案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 w:eastAsia="仿宋_GB2312" w:cs="Times New Roman"/>
          <w:kern w:val="0"/>
          <w:sz w:val="32"/>
          <w:szCs w:val="32"/>
        </w:rPr>
      </w:pPr>
      <w:r>
        <w:rPr>
          <w:rFonts w:hint="eastAsia" w:ascii="仿宋_GB2312" w:hAnsi="仿宋" w:eastAsia="仿宋_GB2312" w:cs="仿宋_GB2312"/>
          <w:kern w:val="0"/>
          <w:sz w:val="32"/>
          <w:szCs w:val="32"/>
        </w:rPr>
        <w:t>各文明实践中心要认真收集整理宣讲计划、宣讲内容、宣讲记录、考勤记录、活动视频、图片等有关资料，分门别类进行规范整理归档，确保“新时代文明实践中心”活动开展有资料、有痕迹。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ascii="楷体_GB2312" w:hAnsi="仿宋" w:eastAsia="楷体_GB2312" w:cs="Times New Roman"/>
          <w:b/>
          <w:bCs/>
          <w:kern w:val="0"/>
          <w:sz w:val="32"/>
          <w:szCs w:val="32"/>
        </w:rPr>
      </w:pPr>
      <w:r>
        <w:rPr>
          <w:rFonts w:ascii="楷体_GB2312" w:hAnsi="仿宋" w:eastAsia="楷体_GB2312" w:cs="楷体_GB2312"/>
          <w:b/>
          <w:bCs/>
          <w:kern w:val="0"/>
          <w:sz w:val="32"/>
          <w:szCs w:val="32"/>
        </w:rPr>
        <w:t>6</w:t>
      </w:r>
      <w:r>
        <w:rPr>
          <w:rFonts w:hint="eastAsia" w:ascii="楷体_GB2312" w:hAnsi="仿宋" w:eastAsia="楷体_GB2312" w:cs="楷体_GB2312"/>
          <w:b/>
          <w:bCs/>
          <w:kern w:val="0"/>
          <w:sz w:val="32"/>
          <w:szCs w:val="32"/>
        </w:rPr>
        <w:t>、有工作成效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仿宋_GB2312"/>
          <w:kern w:val="0"/>
          <w:sz w:val="32"/>
          <w:szCs w:val="32"/>
        </w:rPr>
      </w:pPr>
      <w:r>
        <w:rPr>
          <w:rFonts w:hint="eastAsia" w:ascii="仿宋_GB2312" w:hAnsi="仿宋" w:eastAsia="仿宋_GB2312" w:cs="仿宋_GB2312"/>
          <w:kern w:val="0"/>
          <w:sz w:val="32"/>
          <w:szCs w:val="32"/>
        </w:rPr>
        <w:t>通过建设“新时代文明实践中心”，宣传新思想新理念新政策新知识新风尚，传播芙蓉声音，讲好芙蓉故事，搭建服务群众的文化载体和文化样式，不断满足基层群众对精神文化的需求，提升群众文明素养，共树文明风尚，推动各项工作在基层落地生根，让群众真正从文明实践活动中有获得感。</w:t>
      </w:r>
    </w:p>
    <w:p>
      <w:pPr>
        <w:spacing w:line="560" w:lineRule="exact"/>
        <w:rPr>
          <w:rFonts w:hint="eastAsia" w:ascii="仿宋_GB2312" w:hAnsi="仿宋" w:eastAsia="仿宋_GB2312" w:cs="仿宋_GB2312"/>
          <w:kern w:val="0"/>
          <w:sz w:val="32"/>
          <w:szCs w:val="32"/>
        </w:rPr>
      </w:pPr>
    </w:p>
    <w:p>
      <w:pPr>
        <w:spacing w:line="640" w:lineRule="exact"/>
        <w:ind w:right="160"/>
        <w:rPr>
          <w:rFonts w:eastAsia="仿宋_GB2312"/>
          <w:color w:val="000000"/>
          <w:sz w:val="32"/>
          <w:szCs w:val="32"/>
        </w:rPr>
      </w:pPr>
    </w:p>
    <w:p>
      <w:pPr>
        <w:pBdr>
          <w:top w:val="single" w:color="auto" w:sz="4" w:space="1"/>
          <w:bottom w:val="single" w:color="auto" w:sz="4" w:space="1"/>
        </w:pBdr>
        <w:rPr>
          <w:rFonts w:hint="eastAsia" w:ascii="仿宋_GB2312" w:hAnsi="仿宋_GB2312" w:eastAsia="仿宋_GB2312" w:cs="仿宋_GB2312"/>
          <w:kern w:val="0"/>
          <w:sz w:val="32"/>
          <w:szCs w:val="32"/>
        </w:rPr>
      </w:pPr>
      <w:r>
        <w:rPr>
          <w:rFonts w:hint="eastAsia" w:ascii="仿宋_GB2312" w:hAnsi="仿宋_GB2312" w:eastAsia="仿宋_GB2312" w:cs="仿宋_GB2312"/>
          <w:color w:val="000000"/>
          <w:spacing w:val="-8"/>
          <w:sz w:val="28"/>
          <w:szCs w:val="28"/>
        </w:rPr>
        <w:t xml:space="preserve">长沙市芙蓉区精神文明建设指导委员会办公室     </w:t>
      </w:r>
      <w:r>
        <w:rPr>
          <w:rFonts w:hint="eastAsia" w:ascii="仿宋_GB2312" w:hAnsi="仿宋_GB2312" w:eastAsia="仿宋_GB2312" w:cs="仿宋_GB2312"/>
          <w:color w:val="000000"/>
          <w:spacing w:val="-8"/>
          <w:sz w:val="28"/>
          <w:szCs w:val="28"/>
          <w:lang w:val="en-US" w:eastAsia="zh-CN"/>
        </w:rPr>
        <w:t xml:space="preserve">  </w:t>
      </w:r>
      <w:r>
        <w:rPr>
          <w:rFonts w:hint="eastAsia" w:ascii="仿宋_GB2312" w:hAnsi="仿宋_GB2312" w:eastAsia="仿宋_GB2312" w:cs="仿宋_GB2312"/>
          <w:color w:val="000000"/>
          <w:spacing w:val="-8"/>
          <w:sz w:val="28"/>
          <w:szCs w:val="28"/>
        </w:rPr>
        <w:t>201</w:t>
      </w:r>
      <w:r>
        <w:rPr>
          <w:rFonts w:hint="eastAsia" w:ascii="仿宋_GB2312" w:hAnsi="仿宋_GB2312" w:eastAsia="仿宋_GB2312" w:cs="仿宋_GB2312"/>
          <w:color w:val="000000"/>
          <w:spacing w:val="-8"/>
          <w:sz w:val="28"/>
          <w:szCs w:val="28"/>
          <w:lang w:val="en-US" w:eastAsia="zh-CN"/>
        </w:rPr>
        <w:t>9</w:t>
      </w:r>
      <w:r>
        <w:rPr>
          <w:rFonts w:hint="eastAsia" w:ascii="仿宋_GB2312" w:hAnsi="仿宋_GB2312" w:eastAsia="仿宋_GB2312" w:cs="仿宋_GB2312"/>
          <w:color w:val="000000"/>
          <w:spacing w:val="-8"/>
          <w:sz w:val="28"/>
          <w:szCs w:val="28"/>
        </w:rPr>
        <w:t>年</w:t>
      </w:r>
      <w:r>
        <w:rPr>
          <w:rFonts w:hint="eastAsia" w:ascii="仿宋_GB2312" w:hAnsi="仿宋_GB2312" w:eastAsia="仿宋_GB2312" w:cs="仿宋_GB2312"/>
          <w:color w:val="000000"/>
          <w:spacing w:val="-8"/>
          <w:sz w:val="28"/>
          <w:szCs w:val="28"/>
          <w:lang w:val="en-US" w:eastAsia="zh-CN"/>
        </w:rPr>
        <w:t>2</w:t>
      </w:r>
      <w:r>
        <w:rPr>
          <w:rFonts w:hint="eastAsia" w:ascii="仿宋_GB2312" w:hAnsi="仿宋_GB2312" w:eastAsia="仿宋_GB2312" w:cs="仿宋_GB2312"/>
          <w:color w:val="000000"/>
          <w:spacing w:val="-8"/>
          <w:sz w:val="28"/>
          <w:szCs w:val="28"/>
        </w:rPr>
        <w:t>月</w:t>
      </w:r>
      <w:r>
        <w:rPr>
          <w:rFonts w:hint="eastAsia" w:ascii="仿宋_GB2312" w:hAnsi="仿宋_GB2312" w:eastAsia="仿宋_GB2312" w:cs="仿宋_GB2312"/>
          <w:color w:val="000000"/>
          <w:spacing w:val="-8"/>
          <w:sz w:val="28"/>
          <w:szCs w:val="28"/>
          <w:lang w:val="en-US" w:eastAsia="zh-CN"/>
        </w:rPr>
        <w:t>25</w:t>
      </w:r>
      <w:r>
        <w:rPr>
          <w:rFonts w:hint="eastAsia" w:ascii="仿宋_GB2312" w:hAnsi="仿宋_GB2312" w:eastAsia="仿宋_GB2312" w:cs="仿宋_GB2312"/>
          <w:color w:val="000000"/>
          <w:spacing w:val="-8"/>
          <w:sz w:val="28"/>
          <w:szCs w:val="28"/>
        </w:rPr>
        <w:t>日印发</w:t>
      </w:r>
    </w:p>
    <w:sectPr>
      <w:headerReference r:id="rId3" w:type="default"/>
      <w:footerReference r:id="rId4" w:type="default"/>
      <w:footerReference r:id="rId5" w:type="even"/>
      <w:pgSz w:w="11906" w:h="16838"/>
      <w:pgMar w:top="1701" w:right="1588" w:bottom="1247"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935127A-BC13-46CB-A857-4BA8BE57708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90CE3232-32F1-40B9-A650-0B0473E93D60}"/>
  </w:font>
  <w:font w:name="HYShuSongErJ">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800002BF" w:usb1="184F6CF8" w:usb2="00000012" w:usb3="00000000" w:csb0="00160001" w:csb1="12030000"/>
    <w:embedRegular r:id="rId3" w:fontKey="{B2513391-A8AF-4677-A3F7-D8112328EC9B}"/>
  </w:font>
  <w:font w:name="楷体_GB2312">
    <w:panose1 w:val="02010609030101010101"/>
    <w:charset w:val="86"/>
    <w:family w:val="modern"/>
    <w:pitch w:val="default"/>
    <w:sig w:usb0="00000001" w:usb1="080E0000" w:usb2="00000000" w:usb3="00000000" w:csb0="00040000" w:csb1="00000000"/>
    <w:embedRegular r:id="rId4" w:fontKey="{20A4882A-3152-4073-A9E1-150FEE914E8E}"/>
  </w:font>
  <w:font w:name="仿宋">
    <w:panose1 w:val="02010609060101010101"/>
    <w:charset w:val="86"/>
    <w:family w:val="modern"/>
    <w:pitch w:val="default"/>
    <w:sig w:usb0="800002BF" w:usb1="38CF7CFA" w:usb2="00000016" w:usb3="00000000" w:csb0="00040001" w:csb1="00000000"/>
    <w:embedRegular r:id="rId5" w:fontKey="{83823A6D-EA89-4B89-881E-8D4FAB68834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Fonts w:cs="Calibri"/>
      </w:rPr>
      <w:fldChar w:fldCharType="begin"/>
    </w:r>
    <w:r>
      <w:rPr>
        <w:rStyle w:val="7"/>
        <w:rFonts w:cs="Calibri"/>
      </w:rPr>
      <w:instrText xml:space="preserve">PAGE  </w:instrText>
    </w:r>
    <w:r>
      <w:rPr>
        <w:rStyle w:val="7"/>
        <w:rFonts w:cs="Calibri"/>
      </w:rPr>
      <w:fldChar w:fldCharType="separate"/>
    </w:r>
    <w:r>
      <w:rPr>
        <w:rStyle w:val="7"/>
        <w:rFonts w:cs="Calibri"/>
      </w:rPr>
      <w:t>14</w:t>
    </w:r>
    <w:r>
      <w:rPr>
        <w:rStyle w:val="7"/>
        <w:rFonts w:cs="Calibri"/>
      </w:rPr>
      <w:fldChar w:fldCharType="end"/>
    </w:r>
  </w:p>
  <w:p>
    <w:pPr>
      <w:pStyle w:val="3"/>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57E4E"/>
    <w:multiLevelType w:val="multilevel"/>
    <w:tmpl w:val="2D457E4E"/>
    <w:lvl w:ilvl="0" w:tentative="0">
      <w:start w:val="1"/>
      <w:numFmt w:val="japaneseCounting"/>
      <w:lvlText w:val="%1、"/>
      <w:lvlJc w:val="left"/>
      <w:pPr>
        <w:ind w:left="136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lNDYxMmQzNDJhZjdiZDJkYTk1MWUzNzgzMTAxNjIifQ=="/>
  </w:docVars>
  <w:rsids>
    <w:rsidRoot w:val="00F21C27"/>
    <w:rsid w:val="000007ED"/>
    <w:rsid w:val="000011F0"/>
    <w:rsid w:val="000012BD"/>
    <w:rsid w:val="00002B17"/>
    <w:rsid w:val="00003419"/>
    <w:rsid w:val="00003572"/>
    <w:rsid w:val="000042D5"/>
    <w:rsid w:val="00004937"/>
    <w:rsid w:val="00004D6D"/>
    <w:rsid w:val="00005E3A"/>
    <w:rsid w:val="0001044C"/>
    <w:rsid w:val="000117E0"/>
    <w:rsid w:val="00011D85"/>
    <w:rsid w:val="0001390C"/>
    <w:rsid w:val="00013E1B"/>
    <w:rsid w:val="00015177"/>
    <w:rsid w:val="000154C3"/>
    <w:rsid w:val="000155EE"/>
    <w:rsid w:val="00015C36"/>
    <w:rsid w:val="00016C8E"/>
    <w:rsid w:val="00016E30"/>
    <w:rsid w:val="00017004"/>
    <w:rsid w:val="00017B99"/>
    <w:rsid w:val="000207BB"/>
    <w:rsid w:val="000212E9"/>
    <w:rsid w:val="000217E1"/>
    <w:rsid w:val="00021B12"/>
    <w:rsid w:val="00022551"/>
    <w:rsid w:val="0002402C"/>
    <w:rsid w:val="00027358"/>
    <w:rsid w:val="00027571"/>
    <w:rsid w:val="00027C2E"/>
    <w:rsid w:val="00030AF4"/>
    <w:rsid w:val="000315FB"/>
    <w:rsid w:val="00032013"/>
    <w:rsid w:val="00032A65"/>
    <w:rsid w:val="0003403D"/>
    <w:rsid w:val="00034DE7"/>
    <w:rsid w:val="0003572E"/>
    <w:rsid w:val="00037C02"/>
    <w:rsid w:val="0004031A"/>
    <w:rsid w:val="00041C99"/>
    <w:rsid w:val="00042D9F"/>
    <w:rsid w:val="0004392B"/>
    <w:rsid w:val="00044C97"/>
    <w:rsid w:val="00045676"/>
    <w:rsid w:val="0004567D"/>
    <w:rsid w:val="000461A4"/>
    <w:rsid w:val="00046EBB"/>
    <w:rsid w:val="00047ECC"/>
    <w:rsid w:val="00050698"/>
    <w:rsid w:val="00050ED7"/>
    <w:rsid w:val="000520F2"/>
    <w:rsid w:val="000552E3"/>
    <w:rsid w:val="00055CE5"/>
    <w:rsid w:val="000566E9"/>
    <w:rsid w:val="00056A87"/>
    <w:rsid w:val="00056FCF"/>
    <w:rsid w:val="00057971"/>
    <w:rsid w:val="0006029E"/>
    <w:rsid w:val="00060629"/>
    <w:rsid w:val="00060F75"/>
    <w:rsid w:val="00061C82"/>
    <w:rsid w:val="00063605"/>
    <w:rsid w:val="0006497A"/>
    <w:rsid w:val="0006543E"/>
    <w:rsid w:val="00067091"/>
    <w:rsid w:val="00067FB3"/>
    <w:rsid w:val="000716C0"/>
    <w:rsid w:val="00072C40"/>
    <w:rsid w:val="00072EA2"/>
    <w:rsid w:val="00073FD5"/>
    <w:rsid w:val="0007418F"/>
    <w:rsid w:val="00074DB3"/>
    <w:rsid w:val="00075151"/>
    <w:rsid w:val="0007599D"/>
    <w:rsid w:val="00076B12"/>
    <w:rsid w:val="00076FB6"/>
    <w:rsid w:val="00080C98"/>
    <w:rsid w:val="00082B76"/>
    <w:rsid w:val="00083433"/>
    <w:rsid w:val="000842E4"/>
    <w:rsid w:val="00084679"/>
    <w:rsid w:val="000852C4"/>
    <w:rsid w:val="00085E99"/>
    <w:rsid w:val="00086301"/>
    <w:rsid w:val="00086D27"/>
    <w:rsid w:val="00087087"/>
    <w:rsid w:val="00087231"/>
    <w:rsid w:val="000933DC"/>
    <w:rsid w:val="00093EC3"/>
    <w:rsid w:val="000A09D5"/>
    <w:rsid w:val="000A0DC4"/>
    <w:rsid w:val="000A1183"/>
    <w:rsid w:val="000A1694"/>
    <w:rsid w:val="000A2A74"/>
    <w:rsid w:val="000A3440"/>
    <w:rsid w:val="000A3B35"/>
    <w:rsid w:val="000A4383"/>
    <w:rsid w:val="000A4743"/>
    <w:rsid w:val="000A542C"/>
    <w:rsid w:val="000A5713"/>
    <w:rsid w:val="000A64D8"/>
    <w:rsid w:val="000A6F49"/>
    <w:rsid w:val="000A75D7"/>
    <w:rsid w:val="000B0BF0"/>
    <w:rsid w:val="000B13D0"/>
    <w:rsid w:val="000B141A"/>
    <w:rsid w:val="000B23AD"/>
    <w:rsid w:val="000B2BCD"/>
    <w:rsid w:val="000B2ED5"/>
    <w:rsid w:val="000B5E78"/>
    <w:rsid w:val="000B6E5D"/>
    <w:rsid w:val="000B715F"/>
    <w:rsid w:val="000B794B"/>
    <w:rsid w:val="000C0B82"/>
    <w:rsid w:val="000C53B4"/>
    <w:rsid w:val="000C6C0A"/>
    <w:rsid w:val="000D01E9"/>
    <w:rsid w:val="000D1BFE"/>
    <w:rsid w:val="000D4B2C"/>
    <w:rsid w:val="000D4FBA"/>
    <w:rsid w:val="000D505E"/>
    <w:rsid w:val="000E0471"/>
    <w:rsid w:val="000E09E9"/>
    <w:rsid w:val="000E1654"/>
    <w:rsid w:val="000E1A70"/>
    <w:rsid w:val="000E1D97"/>
    <w:rsid w:val="000E26DD"/>
    <w:rsid w:val="000E28F6"/>
    <w:rsid w:val="000E2EF2"/>
    <w:rsid w:val="000E34DC"/>
    <w:rsid w:val="000E4352"/>
    <w:rsid w:val="000E43D9"/>
    <w:rsid w:val="000E5739"/>
    <w:rsid w:val="000E6DFF"/>
    <w:rsid w:val="000F101C"/>
    <w:rsid w:val="000F10C8"/>
    <w:rsid w:val="000F16B0"/>
    <w:rsid w:val="000F2650"/>
    <w:rsid w:val="000F4207"/>
    <w:rsid w:val="000F48D3"/>
    <w:rsid w:val="000F4AC7"/>
    <w:rsid w:val="000F5508"/>
    <w:rsid w:val="000F5CCA"/>
    <w:rsid w:val="000F5D0F"/>
    <w:rsid w:val="000F64C3"/>
    <w:rsid w:val="000F67E0"/>
    <w:rsid w:val="00100A0B"/>
    <w:rsid w:val="00101006"/>
    <w:rsid w:val="001014D5"/>
    <w:rsid w:val="001051D7"/>
    <w:rsid w:val="00105A8F"/>
    <w:rsid w:val="00105F87"/>
    <w:rsid w:val="00106927"/>
    <w:rsid w:val="001100A0"/>
    <w:rsid w:val="00110198"/>
    <w:rsid w:val="0011026D"/>
    <w:rsid w:val="0011106F"/>
    <w:rsid w:val="00111CB0"/>
    <w:rsid w:val="0011223A"/>
    <w:rsid w:val="00112D12"/>
    <w:rsid w:val="00113363"/>
    <w:rsid w:val="00113B6F"/>
    <w:rsid w:val="00113C00"/>
    <w:rsid w:val="00116A1F"/>
    <w:rsid w:val="0011722B"/>
    <w:rsid w:val="00117B1F"/>
    <w:rsid w:val="00121E5E"/>
    <w:rsid w:val="001236C9"/>
    <w:rsid w:val="00125241"/>
    <w:rsid w:val="00125354"/>
    <w:rsid w:val="00125629"/>
    <w:rsid w:val="00125DAD"/>
    <w:rsid w:val="001267EB"/>
    <w:rsid w:val="00126D52"/>
    <w:rsid w:val="00127566"/>
    <w:rsid w:val="0013173D"/>
    <w:rsid w:val="0013244E"/>
    <w:rsid w:val="0013253B"/>
    <w:rsid w:val="00133CB5"/>
    <w:rsid w:val="00134097"/>
    <w:rsid w:val="00134CE5"/>
    <w:rsid w:val="00134DD8"/>
    <w:rsid w:val="00136187"/>
    <w:rsid w:val="00140976"/>
    <w:rsid w:val="00143929"/>
    <w:rsid w:val="00146555"/>
    <w:rsid w:val="00147026"/>
    <w:rsid w:val="00147F2E"/>
    <w:rsid w:val="00150281"/>
    <w:rsid w:val="00150FD7"/>
    <w:rsid w:val="00151FBE"/>
    <w:rsid w:val="00153A23"/>
    <w:rsid w:val="00153AC9"/>
    <w:rsid w:val="00154343"/>
    <w:rsid w:val="00154DC3"/>
    <w:rsid w:val="0015748A"/>
    <w:rsid w:val="001600EE"/>
    <w:rsid w:val="00160A4E"/>
    <w:rsid w:val="00160DD2"/>
    <w:rsid w:val="00161581"/>
    <w:rsid w:val="00161C7A"/>
    <w:rsid w:val="00164CAD"/>
    <w:rsid w:val="00167392"/>
    <w:rsid w:val="00167A0F"/>
    <w:rsid w:val="00170883"/>
    <w:rsid w:val="001721F7"/>
    <w:rsid w:val="001724E0"/>
    <w:rsid w:val="00172FBB"/>
    <w:rsid w:val="00175AD5"/>
    <w:rsid w:val="0017668F"/>
    <w:rsid w:val="00176810"/>
    <w:rsid w:val="001768F4"/>
    <w:rsid w:val="00176E28"/>
    <w:rsid w:val="00177512"/>
    <w:rsid w:val="00177B26"/>
    <w:rsid w:val="00180241"/>
    <w:rsid w:val="0018024B"/>
    <w:rsid w:val="00180A63"/>
    <w:rsid w:val="001811A0"/>
    <w:rsid w:val="0018164D"/>
    <w:rsid w:val="00181FED"/>
    <w:rsid w:val="001822A4"/>
    <w:rsid w:val="001829C2"/>
    <w:rsid w:val="00182B4C"/>
    <w:rsid w:val="0018308B"/>
    <w:rsid w:val="0018332A"/>
    <w:rsid w:val="00187020"/>
    <w:rsid w:val="00190C0E"/>
    <w:rsid w:val="0019136B"/>
    <w:rsid w:val="00192382"/>
    <w:rsid w:val="00192C6F"/>
    <w:rsid w:val="00192D21"/>
    <w:rsid w:val="00192E13"/>
    <w:rsid w:val="00193BF3"/>
    <w:rsid w:val="00193C39"/>
    <w:rsid w:val="001952F8"/>
    <w:rsid w:val="0019531B"/>
    <w:rsid w:val="001953A9"/>
    <w:rsid w:val="00195E8F"/>
    <w:rsid w:val="001963A0"/>
    <w:rsid w:val="00197351"/>
    <w:rsid w:val="001A14AA"/>
    <w:rsid w:val="001A163B"/>
    <w:rsid w:val="001A332F"/>
    <w:rsid w:val="001A3AE8"/>
    <w:rsid w:val="001A4605"/>
    <w:rsid w:val="001A5B75"/>
    <w:rsid w:val="001A63FF"/>
    <w:rsid w:val="001B26F4"/>
    <w:rsid w:val="001B3E92"/>
    <w:rsid w:val="001B430C"/>
    <w:rsid w:val="001B4790"/>
    <w:rsid w:val="001B525B"/>
    <w:rsid w:val="001B6418"/>
    <w:rsid w:val="001C0492"/>
    <w:rsid w:val="001C2104"/>
    <w:rsid w:val="001C252E"/>
    <w:rsid w:val="001C28AA"/>
    <w:rsid w:val="001C3A07"/>
    <w:rsid w:val="001C4D7F"/>
    <w:rsid w:val="001C5CB3"/>
    <w:rsid w:val="001C7664"/>
    <w:rsid w:val="001C78EB"/>
    <w:rsid w:val="001C7BC1"/>
    <w:rsid w:val="001D0C9D"/>
    <w:rsid w:val="001D0D21"/>
    <w:rsid w:val="001D36D4"/>
    <w:rsid w:val="001D5567"/>
    <w:rsid w:val="001D5D5C"/>
    <w:rsid w:val="001D5DA0"/>
    <w:rsid w:val="001D64C6"/>
    <w:rsid w:val="001D7793"/>
    <w:rsid w:val="001D7B2A"/>
    <w:rsid w:val="001E03EE"/>
    <w:rsid w:val="001E06D1"/>
    <w:rsid w:val="001E0EF4"/>
    <w:rsid w:val="001E0F39"/>
    <w:rsid w:val="001E18C1"/>
    <w:rsid w:val="001E22CE"/>
    <w:rsid w:val="001E2F59"/>
    <w:rsid w:val="001E650F"/>
    <w:rsid w:val="001E6BD5"/>
    <w:rsid w:val="001E7A0F"/>
    <w:rsid w:val="001F0D79"/>
    <w:rsid w:val="001F12C5"/>
    <w:rsid w:val="001F137A"/>
    <w:rsid w:val="001F351A"/>
    <w:rsid w:val="001F4F2A"/>
    <w:rsid w:val="001F576D"/>
    <w:rsid w:val="001F6495"/>
    <w:rsid w:val="001F6D11"/>
    <w:rsid w:val="001F7949"/>
    <w:rsid w:val="00200D45"/>
    <w:rsid w:val="00200D6A"/>
    <w:rsid w:val="002011B8"/>
    <w:rsid w:val="002022FD"/>
    <w:rsid w:val="00202759"/>
    <w:rsid w:val="00203C37"/>
    <w:rsid w:val="0020402B"/>
    <w:rsid w:val="00204407"/>
    <w:rsid w:val="0021047D"/>
    <w:rsid w:val="00210973"/>
    <w:rsid w:val="00211748"/>
    <w:rsid w:val="00211B20"/>
    <w:rsid w:val="00212760"/>
    <w:rsid w:val="00213F5E"/>
    <w:rsid w:val="0021490F"/>
    <w:rsid w:val="00215184"/>
    <w:rsid w:val="002206E6"/>
    <w:rsid w:val="002206F8"/>
    <w:rsid w:val="0022466A"/>
    <w:rsid w:val="00226372"/>
    <w:rsid w:val="00226BC7"/>
    <w:rsid w:val="002319C2"/>
    <w:rsid w:val="00233120"/>
    <w:rsid w:val="0023422D"/>
    <w:rsid w:val="00236D2D"/>
    <w:rsid w:val="00237380"/>
    <w:rsid w:val="0023787A"/>
    <w:rsid w:val="00240A2A"/>
    <w:rsid w:val="00240D26"/>
    <w:rsid w:val="00240F00"/>
    <w:rsid w:val="00240FF2"/>
    <w:rsid w:val="0024133A"/>
    <w:rsid w:val="00241567"/>
    <w:rsid w:val="00241C65"/>
    <w:rsid w:val="00241F5B"/>
    <w:rsid w:val="002430A4"/>
    <w:rsid w:val="00250439"/>
    <w:rsid w:val="00250654"/>
    <w:rsid w:val="002542C4"/>
    <w:rsid w:val="00254AC3"/>
    <w:rsid w:val="002560E7"/>
    <w:rsid w:val="00257D7F"/>
    <w:rsid w:val="0026096C"/>
    <w:rsid w:val="002616CF"/>
    <w:rsid w:val="00261BA5"/>
    <w:rsid w:val="00261BDD"/>
    <w:rsid w:val="00262C5E"/>
    <w:rsid w:val="002630AF"/>
    <w:rsid w:val="002633D7"/>
    <w:rsid w:val="00265004"/>
    <w:rsid w:val="0026656C"/>
    <w:rsid w:val="00266B3B"/>
    <w:rsid w:val="00266E81"/>
    <w:rsid w:val="0026734B"/>
    <w:rsid w:val="00267404"/>
    <w:rsid w:val="0026763E"/>
    <w:rsid w:val="002678A3"/>
    <w:rsid w:val="00270672"/>
    <w:rsid w:val="0027108C"/>
    <w:rsid w:val="00271688"/>
    <w:rsid w:val="0027209D"/>
    <w:rsid w:val="0027370B"/>
    <w:rsid w:val="0027370F"/>
    <w:rsid w:val="00274753"/>
    <w:rsid w:val="00274AC4"/>
    <w:rsid w:val="002751B0"/>
    <w:rsid w:val="00275818"/>
    <w:rsid w:val="00275F05"/>
    <w:rsid w:val="002760C2"/>
    <w:rsid w:val="00276F94"/>
    <w:rsid w:val="002809F6"/>
    <w:rsid w:val="002815AC"/>
    <w:rsid w:val="002822C5"/>
    <w:rsid w:val="002828DC"/>
    <w:rsid w:val="00282B87"/>
    <w:rsid w:val="00283758"/>
    <w:rsid w:val="0028454E"/>
    <w:rsid w:val="00290A3F"/>
    <w:rsid w:val="00292FB6"/>
    <w:rsid w:val="002933F0"/>
    <w:rsid w:val="0029348D"/>
    <w:rsid w:val="00293933"/>
    <w:rsid w:val="00293B32"/>
    <w:rsid w:val="00295031"/>
    <w:rsid w:val="00295A94"/>
    <w:rsid w:val="002970A5"/>
    <w:rsid w:val="002A07BB"/>
    <w:rsid w:val="002A1177"/>
    <w:rsid w:val="002A1B68"/>
    <w:rsid w:val="002A20FE"/>
    <w:rsid w:val="002A3B3E"/>
    <w:rsid w:val="002A4126"/>
    <w:rsid w:val="002A5245"/>
    <w:rsid w:val="002A695E"/>
    <w:rsid w:val="002A69B3"/>
    <w:rsid w:val="002A74E6"/>
    <w:rsid w:val="002A7D1A"/>
    <w:rsid w:val="002B0534"/>
    <w:rsid w:val="002B082B"/>
    <w:rsid w:val="002B25DC"/>
    <w:rsid w:val="002B3030"/>
    <w:rsid w:val="002B3E21"/>
    <w:rsid w:val="002B4138"/>
    <w:rsid w:val="002B710D"/>
    <w:rsid w:val="002B749D"/>
    <w:rsid w:val="002B7707"/>
    <w:rsid w:val="002C00A0"/>
    <w:rsid w:val="002C09AF"/>
    <w:rsid w:val="002C1A36"/>
    <w:rsid w:val="002C1E3F"/>
    <w:rsid w:val="002C2F89"/>
    <w:rsid w:val="002C301E"/>
    <w:rsid w:val="002C5900"/>
    <w:rsid w:val="002C67D9"/>
    <w:rsid w:val="002C6F05"/>
    <w:rsid w:val="002C7FB7"/>
    <w:rsid w:val="002D0546"/>
    <w:rsid w:val="002D0DAC"/>
    <w:rsid w:val="002D10ED"/>
    <w:rsid w:val="002D23B5"/>
    <w:rsid w:val="002D2D43"/>
    <w:rsid w:val="002D3000"/>
    <w:rsid w:val="002D3312"/>
    <w:rsid w:val="002D42E1"/>
    <w:rsid w:val="002D6095"/>
    <w:rsid w:val="002D7B56"/>
    <w:rsid w:val="002E0C6D"/>
    <w:rsid w:val="002E115B"/>
    <w:rsid w:val="002E13BB"/>
    <w:rsid w:val="002E13F9"/>
    <w:rsid w:val="002E1937"/>
    <w:rsid w:val="002E3970"/>
    <w:rsid w:val="002E46E2"/>
    <w:rsid w:val="002E54FA"/>
    <w:rsid w:val="002E5BE5"/>
    <w:rsid w:val="002E6402"/>
    <w:rsid w:val="002E762D"/>
    <w:rsid w:val="002F06D2"/>
    <w:rsid w:val="002F1670"/>
    <w:rsid w:val="002F1BB5"/>
    <w:rsid w:val="002F356E"/>
    <w:rsid w:val="002F3655"/>
    <w:rsid w:val="002F36FA"/>
    <w:rsid w:val="002F520D"/>
    <w:rsid w:val="002F563E"/>
    <w:rsid w:val="002F5A8D"/>
    <w:rsid w:val="002F6B03"/>
    <w:rsid w:val="002F6B3E"/>
    <w:rsid w:val="002F7AF0"/>
    <w:rsid w:val="002F7BFD"/>
    <w:rsid w:val="00300BB2"/>
    <w:rsid w:val="00301755"/>
    <w:rsid w:val="003017ED"/>
    <w:rsid w:val="00303F17"/>
    <w:rsid w:val="00304932"/>
    <w:rsid w:val="00304C21"/>
    <w:rsid w:val="00304F63"/>
    <w:rsid w:val="0030596E"/>
    <w:rsid w:val="00305C49"/>
    <w:rsid w:val="00310BC3"/>
    <w:rsid w:val="00310DE7"/>
    <w:rsid w:val="00311CB7"/>
    <w:rsid w:val="003127B6"/>
    <w:rsid w:val="0031308D"/>
    <w:rsid w:val="0031408C"/>
    <w:rsid w:val="00314D2E"/>
    <w:rsid w:val="00314D9A"/>
    <w:rsid w:val="00314E4C"/>
    <w:rsid w:val="003151C3"/>
    <w:rsid w:val="003228CC"/>
    <w:rsid w:val="00323081"/>
    <w:rsid w:val="00324D73"/>
    <w:rsid w:val="00325618"/>
    <w:rsid w:val="00326951"/>
    <w:rsid w:val="003278B4"/>
    <w:rsid w:val="00327DAA"/>
    <w:rsid w:val="00330492"/>
    <w:rsid w:val="003308E8"/>
    <w:rsid w:val="00330A20"/>
    <w:rsid w:val="00330CE5"/>
    <w:rsid w:val="00332C56"/>
    <w:rsid w:val="003330F1"/>
    <w:rsid w:val="003338D5"/>
    <w:rsid w:val="00333B2C"/>
    <w:rsid w:val="00333BFC"/>
    <w:rsid w:val="0033729B"/>
    <w:rsid w:val="0033733F"/>
    <w:rsid w:val="0034102E"/>
    <w:rsid w:val="00341078"/>
    <w:rsid w:val="00341375"/>
    <w:rsid w:val="003414D7"/>
    <w:rsid w:val="003429E7"/>
    <w:rsid w:val="003447A6"/>
    <w:rsid w:val="003473A4"/>
    <w:rsid w:val="00350406"/>
    <w:rsid w:val="0035054B"/>
    <w:rsid w:val="003511E4"/>
    <w:rsid w:val="003515B3"/>
    <w:rsid w:val="0035173B"/>
    <w:rsid w:val="003527C3"/>
    <w:rsid w:val="003530E8"/>
    <w:rsid w:val="00353AE8"/>
    <w:rsid w:val="00353DCF"/>
    <w:rsid w:val="00354C4A"/>
    <w:rsid w:val="003552F6"/>
    <w:rsid w:val="0035552C"/>
    <w:rsid w:val="003559DF"/>
    <w:rsid w:val="003602D9"/>
    <w:rsid w:val="00363F52"/>
    <w:rsid w:val="00364212"/>
    <w:rsid w:val="00364C40"/>
    <w:rsid w:val="00364E16"/>
    <w:rsid w:val="003655EB"/>
    <w:rsid w:val="00366567"/>
    <w:rsid w:val="00366895"/>
    <w:rsid w:val="00366EC8"/>
    <w:rsid w:val="00367AE3"/>
    <w:rsid w:val="00367CDC"/>
    <w:rsid w:val="00367D33"/>
    <w:rsid w:val="003703AA"/>
    <w:rsid w:val="00371E2F"/>
    <w:rsid w:val="00372273"/>
    <w:rsid w:val="00372D9D"/>
    <w:rsid w:val="00372F1A"/>
    <w:rsid w:val="00372F6A"/>
    <w:rsid w:val="0037362D"/>
    <w:rsid w:val="00373CB8"/>
    <w:rsid w:val="00374165"/>
    <w:rsid w:val="003749B3"/>
    <w:rsid w:val="00380896"/>
    <w:rsid w:val="0038136F"/>
    <w:rsid w:val="00382B59"/>
    <w:rsid w:val="003833ED"/>
    <w:rsid w:val="00383D7F"/>
    <w:rsid w:val="0038463B"/>
    <w:rsid w:val="00385162"/>
    <w:rsid w:val="003853F5"/>
    <w:rsid w:val="003854D2"/>
    <w:rsid w:val="00385DF5"/>
    <w:rsid w:val="0038613A"/>
    <w:rsid w:val="00387E71"/>
    <w:rsid w:val="003902C8"/>
    <w:rsid w:val="0039169B"/>
    <w:rsid w:val="00391C70"/>
    <w:rsid w:val="003920C5"/>
    <w:rsid w:val="00392AFD"/>
    <w:rsid w:val="00393CA8"/>
    <w:rsid w:val="0039432F"/>
    <w:rsid w:val="003958AF"/>
    <w:rsid w:val="00396F45"/>
    <w:rsid w:val="003A0423"/>
    <w:rsid w:val="003A07D8"/>
    <w:rsid w:val="003A0993"/>
    <w:rsid w:val="003A3BAB"/>
    <w:rsid w:val="003A4347"/>
    <w:rsid w:val="003A44D1"/>
    <w:rsid w:val="003A6E2C"/>
    <w:rsid w:val="003A7FF3"/>
    <w:rsid w:val="003B18E2"/>
    <w:rsid w:val="003B1FB1"/>
    <w:rsid w:val="003B2C08"/>
    <w:rsid w:val="003B304B"/>
    <w:rsid w:val="003B3148"/>
    <w:rsid w:val="003B5541"/>
    <w:rsid w:val="003B5DD7"/>
    <w:rsid w:val="003B6E9F"/>
    <w:rsid w:val="003C232F"/>
    <w:rsid w:val="003C43A3"/>
    <w:rsid w:val="003C48F9"/>
    <w:rsid w:val="003C4FB0"/>
    <w:rsid w:val="003C5B03"/>
    <w:rsid w:val="003C5ED3"/>
    <w:rsid w:val="003C697B"/>
    <w:rsid w:val="003C6CE6"/>
    <w:rsid w:val="003C7410"/>
    <w:rsid w:val="003C7746"/>
    <w:rsid w:val="003C797C"/>
    <w:rsid w:val="003D06EC"/>
    <w:rsid w:val="003D0B0E"/>
    <w:rsid w:val="003D0EE1"/>
    <w:rsid w:val="003D10AF"/>
    <w:rsid w:val="003D17B9"/>
    <w:rsid w:val="003D2538"/>
    <w:rsid w:val="003D49EF"/>
    <w:rsid w:val="003D5463"/>
    <w:rsid w:val="003D73B4"/>
    <w:rsid w:val="003D7BD2"/>
    <w:rsid w:val="003E07A3"/>
    <w:rsid w:val="003E15BA"/>
    <w:rsid w:val="003E396E"/>
    <w:rsid w:val="003E3BC4"/>
    <w:rsid w:val="003E3F77"/>
    <w:rsid w:val="003E452D"/>
    <w:rsid w:val="003E47E0"/>
    <w:rsid w:val="003E5826"/>
    <w:rsid w:val="003E6953"/>
    <w:rsid w:val="003E6D60"/>
    <w:rsid w:val="003E746A"/>
    <w:rsid w:val="003F0587"/>
    <w:rsid w:val="003F071F"/>
    <w:rsid w:val="003F101E"/>
    <w:rsid w:val="003F1EAD"/>
    <w:rsid w:val="003F348E"/>
    <w:rsid w:val="003F4B9B"/>
    <w:rsid w:val="003F5E2B"/>
    <w:rsid w:val="003F6A40"/>
    <w:rsid w:val="0040106B"/>
    <w:rsid w:val="00402559"/>
    <w:rsid w:val="0040257C"/>
    <w:rsid w:val="00402DD8"/>
    <w:rsid w:val="00403077"/>
    <w:rsid w:val="00404003"/>
    <w:rsid w:val="00404C52"/>
    <w:rsid w:val="00405536"/>
    <w:rsid w:val="00405E8C"/>
    <w:rsid w:val="00405F43"/>
    <w:rsid w:val="004076A2"/>
    <w:rsid w:val="004110E7"/>
    <w:rsid w:val="00412627"/>
    <w:rsid w:val="004133E4"/>
    <w:rsid w:val="0041459C"/>
    <w:rsid w:val="004151C5"/>
    <w:rsid w:val="00415773"/>
    <w:rsid w:val="0041700E"/>
    <w:rsid w:val="004171F0"/>
    <w:rsid w:val="00417714"/>
    <w:rsid w:val="004222B7"/>
    <w:rsid w:val="00423CEF"/>
    <w:rsid w:val="004252DD"/>
    <w:rsid w:val="004253C8"/>
    <w:rsid w:val="00425F11"/>
    <w:rsid w:val="004314D8"/>
    <w:rsid w:val="00432710"/>
    <w:rsid w:val="00434BD1"/>
    <w:rsid w:val="00436259"/>
    <w:rsid w:val="00436A7B"/>
    <w:rsid w:val="00436E69"/>
    <w:rsid w:val="00440012"/>
    <w:rsid w:val="00441011"/>
    <w:rsid w:val="00442134"/>
    <w:rsid w:val="0044276A"/>
    <w:rsid w:val="00443C1F"/>
    <w:rsid w:val="00445888"/>
    <w:rsid w:val="00446460"/>
    <w:rsid w:val="004508D9"/>
    <w:rsid w:val="00450F5F"/>
    <w:rsid w:val="0045103D"/>
    <w:rsid w:val="0045185A"/>
    <w:rsid w:val="00453013"/>
    <w:rsid w:val="004538B9"/>
    <w:rsid w:val="004540B3"/>
    <w:rsid w:val="004541D6"/>
    <w:rsid w:val="00454A20"/>
    <w:rsid w:val="0045579A"/>
    <w:rsid w:val="00456641"/>
    <w:rsid w:val="004571E1"/>
    <w:rsid w:val="0045740E"/>
    <w:rsid w:val="0046031F"/>
    <w:rsid w:val="004624D8"/>
    <w:rsid w:val="00463225"/>
    <w:rsid w:val="0046459A"/>
    <w:rsid w:val="0046569B"/>
    <w:rsid w:val="0046682A"/>
    <w:rsid w:val="004674E6"/>
    <w:rsid w:val="0046794B"/>
    <w:rsid w:val="00470589"/>
    <w:rsid w:val="004707A2"/>
    <w:rsid w:val="00472201"/>
    <w:rsid w:val="00472378"/>
    <w:rsid w:val="00473A27"/>
    <w:rsid w:val="0047454B"/>
    <w:rsid w:val="00474A14"/>
    <w:rsid w:val="0047522B"/>
    <w:rsid w:val="0047531B"/>
    <w:rsid w:val="00477040"/>
    <w:rsid w:val="00480515"/>
    <w:rsid w:val="0048095C"/>
    <w:rsid w:val="00480C20"/>
    <w:rsid w:val="004828FE"/>
    <w:rsid w:val="00483FB4"/>
    <w:rsid w:val="0048465D"/>
    <w:rsid w:val="004849A9"/>
    <w:rsid w:val="0048653F"/>
    <w:rsid w:val="00487742"/>
    <w:rsid w:val="004879B9"/>
    <w:rsid w:val="00487BEA"/>
    <w:rsid w:val="00490565"/>
    <w:rsid w:val="00490F62"/>
    <w:rsid w:val="0049134B"/>
    <w:rsid w:val="0049138F"/>
    <w:rsid w:val="0049328D"/>
    <w:rsid w:val="004955E3"/>
    <w:rsid w:val="00495E47"/>
    <w:rsid w:val="00495E87"/>
    <w:rsid w:val="004973C7"/>
    <w:rsid w:val="004A093E"/>
    <w:rsid w:val="004A1DC3"/>
    <w:rsid w:val="004A2BF8"/>
    <w:rsid w:val="004A410D"/>
    <w:rsid w:val="004A58AA"/>
    <w:rsid w:val="004A627D"/>
    <w:rsid w:val="004A68DA"/>
    <w:rsid w:val="004A7BA3"/>
    <w:rsid w:val="004B12F9"/>
    <w:rsid w:val="004B1433"/>
    <w:rsid w:val="004B1630"/>
    <w:rsid w:val="004B2589"/>
    <w:rsid w:val="004B2670"/>
    <w:rsid w:val="004B29A4"/>
    <w:rsid w:val="004B2DC4"/>
    <w:rsid w:val="004B2EDD"/>
    <w:rsid w:val="004B315D"/>
    <w:rsid w:val="004B407D"/>
    <w:rsid w:val="004B4616"/>
    <w:rsid w:val="004B5EA0"/>
    <w:rsid w:val="004B5ED4"/>
    <w:rsid w:val="004B5EF0"/>
    <w:rsid w:val="004B788E"/>
    <w:rsid w:val="004C0896"/>
    <w:rsid w:val="004C0B4E"/>
    <w:rsid w:val="004C1073"/>
    <w:rsid w:val="004C172C"/>
    <w:rsid w:val="004C1734"/>
    <w:rsid w:val="004C41D6"/>
    <w:rsid w:val="004C5469"/>
    <w:rsid w:val="004C5854"/>
    <w:rsid w:val="004C7878"/>
    <w:rsid w:val="004D10BD"/>
    <w:rsid w:val="004D1479"/>
    <w:rsid w:val="004D189F"/>
    <w:rsid w:val="004D1FB9"/>
    <w:rsid w:val="004D2536"/>
    <w:rsid w:val="004D3712"/>
    <w:rsid w:val="004D3F05"/>
    <w:rsid w:val="004D439B"/>
    <w:rsid w:val="004D5A36"/>
    <w:rsid w:val="004D5D53"/>
    <w:rsid w:val="004D7117"/>
    <w:rsid w:val="004D7C2F"/>
    <w:rsid w:val="004E0BE3"/>
    <w:rsid w:val="004E1070"/>
    <w:rsid w:val="004E1569"/>
    <w:rsid w:val="004E375F"/>
    <w:rsid w:val="004E5DDB"/>
    <w:rsid w:val="004E636A"/>
    <w:rsid w:val="004F0FFE"/>
    <w:rsid w:val="004F15FA"/>
    <w:rsid w:val="004F223C"/>
    <w:rsid w:val="004F2382"/>
    <w:rsid w:val="004F35B0"/>
    <w:rsid w:val="004F41B7"/>
    <w:rsid w:val="004F4798"/>
    <w:rsid w:val="004F492A"/>
    <w:rsid w:val="004F54D6"/>
    <w:rsid w:val="004F6796"/>
    <w:rsid w:val="004F6C86"/>
    <w:rsid w:val="0050057D"/>
    <w:rsid w:val="005022BA"/>
    <w:rsid w:val="00502351"/>
    <w:rsid w:val="00502976"/>
    <w:rsid w:val="00503DE1"/>
    <w:rsid w:val="0050406E"/>
    <w:rsid w:val="0050429E"/>
    <w:rsid w:val="0050460E"/>
    <w:rsid w:val="005048CE"/>
    <w:rsid w:val="00504D0B"/>
    <w:rsid w:val="005057A4"/>
    <w:rsid w:val="0050583C"/>
    <w:rsid w:val="005059AD"/>
    <w:rsid w:val="00505AD5"/>
    <w:rsid w:val="00506B86"/>
    <w:rsid w:val="00506BE8"/>
    <w:rsid w:val="00506DB9"/>
    <w:rsid w:val="00507543"/>
    <w:rsid w:val="00507ABC"/>
    <w:rsid w:val="00514A07"/>
    <w:rsid w:val="00514ACD"/>
    <w:rsid w:val="0051539A"/>
    <w:rsid w:val="00515852"/>
    <w:rsid w:val="005159A7"/>
    <w:rsid w:val="00515B72"/>
    <w:rsid w:val="00516BFF"/>
    <w:rsid w:val="00517734"/>
    <w:rsid w:val="00521EFC"/>
    <w:rsid w:val="005225A2"/>
    <w:rsid w:val="00522DD9"/>
    <w:rsid w:val="00522F85"/>
    <w:rsid w:val="005259FA"/>
    <w:rsid w:val="00526217"/>
    <w:rsid w:val="0052711B"/>
    <w:rsid w:val="00527BCD"/>
    <w:rsid w:val="00527C03"/>
    <w:rsid w:val="00530688"/>
    <w:rsid w:val="0053100E"/>
    <w:rsid w:val="00531012"/>
    <w:rsid w:val="005312FE"/>
    <w:rsid w:val="005314BA"/>
    <w:rsid w:val="0053227B"/>
    <w:rsid w:val="0053327F"/>
    <w:rsid w:val="00533F73"/>
    <w:rsid w:val="005346DA"/>
    <w:rsid w:val="005359CC"/>
    <w:rsid w:val="005373F8"/>
    <w:rsid w:val="005379AE"/>
    <w:rsid w:val="00541CB9"/>
    <w:rsid w:val="005420B9"/>
    <w:rsid w:val="005434CF"/>
    <w:rsid w:val="00543B36"/>
    <w:rsid w:val="00543D4E"/>
    <w:rsid w:val="00545FFF"/>
    <w:rsid w:val="0054691B"/>
    <w:rsid w:val="00546AE3"/>
    <w:rsid w:val="005475D0"/>
    <w:rsid w:val="00547700"/>
    <w:rsid w:val="00547A42"/>
    <w:rsid w:val="005501E9"/>
    <w:rsid w:val="005507FB"/>
    <w:rsid w:val="00550950"/>
    <w:rsid w:val="00550989"/>
    <w:rsid w:val="0055185D"/>
    <w:rsid w:val="00551AA2"/>
    <w:rsid w:val="00552743"/>
    <w:rsid w:val="0055609E"/>
    <w:rsid w:val="00556159"/>
    <w:rsid w:val="005600C9"/>
    <w:rsid w:val="005602C5"/>
    <w:rsid w:val="005603B4"/>
    <w:rsid w:val="00560F8F"/>
    <w:rsid w:val="00561EE5"/>
    <w:rsid w:val="005657B4"/>
    <w:rsid w:val="00565E51"/>
    <w:rsid w:val="0057080B"/>
    <w:rsid w:val="005718A7"/>
    <w:rsid w:val="005723AE"/>
    <w:rsid w:val="00573EBE"/>
    <w:rsid w:val="005760F2"/>
    <w:rsid w:val="005763E5"/>
    <w:rsid w:val="0057757F"/>
    <w:rsid w:val="005811E8"/>
    <w:rsid w:val="00582D09"/>
    <w:rsid w:val="00583711"/>
    <w:rsid w:val="005839A0"/>
    <w:rsid w:val="0058459C"/>
    <w:rsid w:val="00585D49"/>
    <w:rsid w:val="00586AFB"/>
    <w:rsid w:val="00587B10"/>
    <w:rsid w:val="00587FD5"/>
    <w:rsid w:val="0059004C"/>
    <w:rsid w:val="00590065"/>
    <w:rsid w:val="00590664"/>
    <w:rsid w:val="005922A6"/>
    <w:rsid w:val="00592751"/>
    <w:rsid w:val="005927BB"/>
    <w:rsid w:val="005936F5"/>
    <w:rsid w:val="00593908"/>
    <w:rsid w:val="005978A9"/>
    <w:rsid w:val="00597AD7"/>
    <w:rsid w:val="00597EA6"/>
    <w:rsid w:val="005A0278"/>
    <w:rsid w:val="005A1B9D"/>
    <w:rsid w:val="005A510C"/>
    <w:rsid w:val="005A5A86"/>
    <w:rsid w:val="005A5F27"/>
    <w:rsid w:val="005A6540"/>
    <w:rsid w:val="005A7144"/>
    <w:rsid w:val="005A7D6A"/>
    <w:rsid w:val="005B108E"/>
    <w:rsid w:val="005B1499"/>
    <w:rsid w:val="005B1680"/>
    <w:rsid w:val="005B45AB"/>
    <w:rsid w:val="005B4D09"/>
    <w:rsid w:val="005B4FCA"/>
    <w:rsid w:val="005B5009"/>
    <w:rsid w:val="005B5A69"/>
    <w:rsid w:val="005B5C18"/>
    <w:rsid w:val="005B5E7E"/>
    <w:rsid w:val="005B6BF2"/>
    <w:rsid w:val="005B789E"/>
    <w:rsid w:val="005B7C06"/>
    <w:rsid w:val="005C0DDE"/>
    <w:rsid w:val="005C12C5"/>
    <w:rsid w:val="005C2D91"/>
    <w:rsid w:val="005C464E"/>
    <w:rsid w:val="005D02B1"/>
    <w:rsid w:val="005D1513"/>
    <w:rsid w:val="005D2131"/>
    <w:rsid w:val="005D33C6"/>
    <w:rsid w:val="005D396D"/>
    <w:rsid w:val="005D53C9"/>
    <w:rsid w:val="005D570F"/>
    <w:rsid w:val="005D64C3"/>
    <w:rsid w:val="005D65AB"/>
    <w:rsid w:val="005E04F3"/>
    <w:rsid w:val="005E0A86"/>
    <w:rsid w:val="005E0EB3"/>
    <w:rsid w:val="005E1C1A"/>
    <w:rsid w:val="005E1E63"/>
    <w:rsid w:val="005E211B"/>
    <w:rsid w:val="005E2818"/>
    <w:rsid w:val="005E37BB"/>
    <w:rsid w:val="005E7517"/>
    <w:rsid w:val="005E7B3B"/>
    <w:rsid w:val="005F0AAF"/>
    <w:rsid w:val="005F27A6"/>
    <w:rsid w:val="005F3D24"/>
    <w:rsid w:val="005F4631"/>
    <w:rsid w:val="005F4EA7"/>
    <w:rsid w:val="005F553E"/>
    <w:rsid w:val="005F5690"/>
    <w:rsid w:val="005F56E7"/>
    <w:rsid w:val="005F7145"/>
    <w:rsid w:val="005F7529"/>
    <w:rsid w:val="00601401"/>
    <w:rsid w:val="006020AD"/>
    <w:rsid w:val="006028F1"/>
    <w:rsid w:val="00605E06"/>
    <w:rsid w:val="00605F4E"/>
    <w:rsid w:val="0060624D"/>
    <w:rsid w:val="006067CE"/>
    <w:rsid w:val="00610472"/>
    <w:rsid w:val="00611714"/>
    <w:rsid w:val="00611EA0"/>
    <w:rsid w:val="0061280D"/>
    <w:rsid w:val="00612BDC"/>
    <w:rsid w:val="00613DA3"/>
    <w:rsid w:val="006148E4"/>
    <w:rsid w:val="006149EF"/>
    <w:rsid w:val="00617A28"/>
    <w:rsid w:val="00620B90"/>
    <w:rsid w:val="00620D13"/>
    <w:rsid w:val="00620D37"/>
    <w:rsid w:val="00621973"/>
    <w:rsid w:val="00622319"/>
    <w:rsid w:val="00622EAD"/>
    <w:rsid w:val="00624100"/>
    <w:rsid w:val="0062458E"/>
    <w:rsid w:val="00625A5F"/>
    <w:rsid w:val="00625AAD"/>
    <w:rsid w:val="00627690"/>
    <w:rsid w:val="00627BAA"/>
    <w:rsid w:val="00627EED"/>
    <w:rsid w:val="00630499"/>
    <w:rsid w:val="00633516"/>
    <w:rsid w:val="00633AC0"/>
    <w:rsid w:val="00633D56"/>
    <w:rsid w:val="00634E25"/>
    <w:rsid w:val="00634F6E"/>
    <w:rsid w:val="0063645A"/>
    <w:rsid w:val="00636F0E"/>
    <w:rsid w:val="006372CF"/>
    <w:rsid w:val="006379BA"/>
    <w:rsid w:val="00637F46"/>
    <w:rsid w:val="00640B54"/>
    <w:rsid w:val="00641FB1"/>
    <w:rsid w:val="00642209"/>
    <w:rsid w:val="006423C5"/>
    <w:rsid w:val="006434E0"/>
    <w:rsid w:val="0064449E"/>
    <w:rsid w:val="0064480A"/>
    <w:rsid w:val="00645906"/>
    <w:rsid w:val="006459C6"/>
    <w:rsid w:val="006461EE"/>
    <w:rsid w:val="00646668"/>
    <w:rsid w:val="00646D3F"/>
    <w:rsid w:val="006508E9"/>
    <w:rsid w:val="00651EA3"/>
    <w:rsid w:val="00652D24"/>
    <w:rsid w:val="00653E56"/>
    <w:rsid w:val="00655311"/>
    <w:rsid w:val="00655C0A"/>
    <w:rsid w:val="0065689F"/>
    <w:rsid w:val="00656908"/>
    <w:rsid w:val="00656DA1"/>
    <w:rsid w:val="006572DA"/>
    <w:rsid w:val="006607C9"/>
    <w:rsid w:val="006627FB"/>
    <w:rsid w:val="006629DA"/>
    <w:rsid w:val="006650A0"/>
    <w:rsid w:val="00665103"/>
    <w:rsid w:val="0066526F"/>
    <w:rsid w:val="00665378"/>
    <w:rsid w:val="00665FB2"/>
    <w:rsid w:val="0066684E"/>
    <w:rsid w:val="00667738"/>
    <w:rsid w:val="006706E1"/>
    <w:rsid w:val="006717AF"/>
    <w:rsid w:val="00674475"/>
    <w:rsid w:val="00674D8F"/>
    <w:rsid w:val="00675362"/>
    <w:rsid w:val="00675C93"/>
    <w:rsid w:val="00675FA3"/>
    <w:rsid w:val="006775DA"/>
    <w:rsid w:val="00677D25"/>
    <w:rsid w:val="006801D3"/>
    <w:rsid w:val="0068083F"/>
    <w:rsid w:val="0068463D"/>
    <w:rsid w:val="006848F0"/>
    <w:rsid w:val="006860F1"/>
    <w:rsid w:val="00686BBB"/>
    <w:rsid w:val="00690C05"/>
    <w:rsid w:val="00692C0E"/>
    <w:rsid w:val="006936AA"/>
    <w:rsid w:val="006961D9"/>
    <w:rsid w:val="0069667E"/>
    <w:rsid w:val="00697271"/>
    <w:rsid w:val="006A0B87"/>
    <w:rsid w:val="006A528D"/>
    <w:rsid w:val="006A5605"/>
    <w:rsid w:val="006A5929"/>
    <w:rsid w:val="006A6158"/>
    <w:rsid w:val="006A6DAB"/>
    <w:rsid w:val="006B0085"/>
    <w:rsid w:val="006B0756"/>
    <w:rsid w:val="006B1935"/>
    <w:rsid w:val="006B22CF"/>
    <w:rsid w:val="006B25F9"/>
    <w:rsid w:val="006B2AE0"/>
    <w:rsid w:val="006B2C06"/>
    <w:rsid w:val="006B65F7"/>
    <w:rsid w:val="006B6F45"/>
    <w:rsid w:val="006B7715"/>
    <w:rsid w:val="006C0295"/>
    <w:rsid w:val="006C0862"/>
    <w:rsid w:val="006C0E47"/>
    <w:rsid w:val="006C12F9"/>
    <w:rsid w:val="006C147F"/>
    <w:rsid w:val="006C28E4"/>
    <w:rsid w:val="006C2C0E"/>
    <w:rsid w:val="006C3157"/>
    <w:rsid w:val="006C3C68"/>
    <w:rsid w:val="006C4036"/>
    <w:rsid w:val="006C486B"/>
    <w:rsid w:val="006C57CE"/>
    <w:rsid w:val="006C7247"/>
    <w:rsid w:val="006D16AB"/>
    <w:rsid w:val="006D1B57"/>
    <w:rsid w:val="006D261E"/>
    <w:rsid w:val="006D34FC"/>
    <w:rsid w:val="006D35D6"/>
    <w:rsid w:val="006D3757"/>
    <w:rsid w:val="006D3C59"/>
    <w:rsid w:val="006D40AA"/>
    <w:rsid w:val="006D5F66"/>
    <w:rsid w:val="006D6FC4"/>
    <w:rsid w:val="006D76E7"/>
    <w:rsid w:val="006D7CAD"/>
    <w:rsid w:val="006E0A53"/>
    <w:rsid w:val="006E0A99"/>
    <w:rsid w:val="006E0B9F"/>
    <w:rsid w:val="006E0E0A"/>
    <w:rsid w:val="006E109F"/>
    <w:rsid w:val="006E14C2"/>
    <w:rsid w:val="006E1ABC"/>
    <w:rsid w:val="006E1BA3"/>
    <w:rsid w:val="006E2144"/>
    <w:rsid w:val="006E5718"/>
    <w:rsid w:val="006E6618"/>
    <w:rsid w:val="006E710F"/>
    <w:rsid w:val="006F02D5"/>
    <w:rsid w:val="006F2371"/>
    <w:rsid w:val="006F2791"/>
    <w:rsid w:val="006F2FB5"/>
    <w:rsid w:val="006F485F"/>
    <w:rsid w:val="006F5D96"/>
    <w:rsid w:val="006F61E7"/>
    <w:rsid w:val="00701EF7"/>
    <w:rsid w:val="007077E9"/>
    <w:rsid w:val="0070792A"/>
    <w:rsid w:val="007119B0"/>
    <w:rsid w:val="00714827"/>
    <w:rsid w:val="00714F40"/>
    <w:rsid w:val="0071533A"/>
    <w:rsid w:val="007170FE"/>
    <w:rsid w:val="0071748D"/>
    <w:rsid w:val="00721072"/>
    <w:rsid w:val="00722CD9"/>
    <w:rsid w:val="0072315D"/>
    <w:rsid w:val="00724110"/>
    <w:rsid w:val="007249ED"/>
    <w:rsid w:val="007266A3"/>
    <w:rsid w:val="00727169"/>
    <w:rsid w:val="00730E95"/>
    <w:rsid w:val="00733593"/>
    <w:rsid w:val="007349B9"/>
    <w:rsid w:val="007359E8"/>
    <w:rsid w:val="00740783"/>
    <w:rsid w:val="00740975"/>
    <w:rsid w:val="00742FD8"/>
    <w:rsid w:val="0074318F"/>
    <w:rsid w:val="00743C8D"/>
    <w:rsid w:val="00743EAC"/>
    <w:rsid w:val="00744558"/>
    <w:rsid w:val="0074465C"/>
    <w:rsid w:val="0074468E"/>
    <w:rsid w:val="0074637D"/>
    <w:rsid w:val="00747291"/>
    <w:rsid w:val="007473B6"/>
    <w:rsid w:val="00747504"/>
    <w:rsid w:val="00747DA5"/>
    <w:rsid w:val="007501DB"/>
    <w:rsid w:val="00750717"/>
    <w:rsid w:val="007522A0"/>
    <w:rsid w:val="00752EAB"/>
    <w:rsid w:val="00753351"/>
    <w:rsid w:val="00753AB5"/>
    <w:rsid w:val="00753E6C"/>
    <w:rsid w:val="00754305"/>
    <w:rsid w:val="00754501"/>
    <w:rsid w:val="007561D8"/>
    <w:rsid w:val="007567C7"/>
    <w:rsid w:val="0075684A"/>
    <w:rsid w:val="00756A55"/>
    <w:rsid w:val="007575B8"/>
    <w:rsid w:val="00757C21"/>
    <w:rsid w:val="00761B90"/>
    <w:rsid w:val="00761DBF"/>
    <w:rsid w:val="00762460"/>
    <w:rsid w:val="007627E7"/>
    <w:rsid w:val="00762D80"/>
    <w:rsid w:val="00763430"/>
    <w:rsid w:val="0076628D"/>
    <w:rsid w:val="00766FA9"/>
    <w:rsid w:val="00767118"/>
    <w:rsid w:val="0076797A"/>
    <w:rsid w:val="00770364"/>
    <w:rsid w:val="0077053B"/>
    <w:rsid w:val="00770C3B"/>
    <w:rsid w:val="00772317"/>
    <w:rsid w:val="00772671"/>
    <w:rsid w:val="007737E5"/>
    <w:rsid w:val="00775D95"/>
    <w:rsid w:val="00775F4E"/>
    <w:rsid w:val="0077618B"/>
    <w:rsid w:val="0077640D"/>
    <w:rsid w:val="00776F63"/>
    <w:rsid w:val="0078067B"/>
    <w:rsid w:val="0078097E"/>
    <w:rsid w:val="00782149"/>
    <w:rsid w:val="00785590"/>
    <w:rsid w:val="00786234"/>
    <w:rsid w:val="00787A87"/>
    <w:rsid w:val="00787E14"/>
    <w:rsid w:val="00790006"/>
    <w:rsid w:val="00790630"/>
    <w:rsid w:val="00790AF9"/>
    <w:rsid w:val="00793512"/>
    <w:rsid w:val="00794CB6"/>
    <w:rsid w:val="007956BA"/>
    <w:rsid w:val="007956FF"/>
    <w:rsid w:val="00795735"/>
    <w:rsid w:val="00795F32"/>
    <w:rsid w:val="007964DD"/>
    <w:rsid w:val="00796C50"/>
    <w:rsid w:val="007A1723"/>
    <w:rsid w:val="007A1A20"/>
    <w:rsid w:val="007A243B"/>
    <w:rsid w:val="007A3E61"/>
    <w:rsid w:val="007A6B92"/>
    <w:rsid w:val="007A7705"/>
    <w:rsid w:val="007B0B17"/>
    <w:rsid w:val="007B0B2A"/>
    <w:rsid w:val="007B2A01"/>
    <w:rsid w:val="007B39E9"/>
    <w:rsid w:val="007B4011"/>
    <w:rsid w:val="007B5803"/>
    <w:rsid w:val="007B6525"/>
    <w:rsid w:val="007B71DD"/>
    <w:rsid w:val="007B7238"/>
    <w:rsid w:val="007B730B"/>
    <w:rsid w:val="007B759B"/>
    <w:rsid w:val="007C2749"/>
    <w:rsid w:val="007C2FF9"/>
    <w:rsid w:val="007C4025"/>
    <w:rsid w:val="007C576E"/>
    <w:rsid w:val="007C60D1"/>
    <w:rsid w:val="007C62A7"/>
    <w:rsid w:val="007C67C7"/>
    <w:rsid w:val="007C711D"/>
    <w:rsid w:val="007D0C3A"/>
    <w:rsid w:val="007D0D1F"/>
    <w:rsid w:val="007D1069"/>
    <w:rsid w:val="007D14CC"/>
    <w:rsid w:val="007D1CC6"/>
    <w:rsid w:val="007D222A"/>
    <w:rsid w:val="007D240C"/>
    <w:rsid w:val="007D42B4"/>
    <w:rsid w:val="007D4D9E"/>
    <w:rsid w:val="007D51F8"/>
    <w:rsid w:val="007D55BE"/>
    <w:rsid w:val="007D5C41"/>
    <w:rsid w:val="007D6532"/>
    <w:rsid w:val="007D6A07"/>
    <w:rsid w:val="007D6A34"/>
    <w:rsid w:val="007D6C0A"/>
    <w:rsid w:val="007D6EDA"/>
    <w:rsid w:val="007D7423"/>
    <w:rsid w:val="007E09E1"/>
    <w:rsid w:val="007E1DC5"/>
    <w:rsid w:val="007E2CD0"/>
    <w:rsid w:val="007E35F2"/>
    <w:rsid w:val="007E3BF2"/>
    <w:rsid w:val="007E4A1C"/>
    <w:rsid w:val="007E6293"/>
    <w:rsid w:val="007E6A32"/>
    <w:rsid w:val="007E708A"/>
    <w:rsid w:val="007E716F"/>
    <w:rsid w:val="007F099A"/>
    <w:rsid w:val="007F2B9F"/>
    <w:rsid w:val="007F3058"/>
    <w:rsid w:val="007F6C82"/>
    <w:rsid w:val="007F70CB"/>
    <w:rsid w:val="007F7741"/>
    <w:rsid w:val="007F7905"/>
    <w:rsid w:val="007F7A83"/>
    <w:rsid w:val="00801702"/>
    <w:rsid w:val="00801772"/>
    <w:rsid w:val="00803192"/>
    <w:rsid w:val="00803EC2"/>
    <w:rsid w:val="00804A38"/>
    <w:rsid w:val="00804D03"/>
    <w:rsid w:val="00805D8A"/>
    <w:rsid w:val="00806370"/>
    <w:rsid w:val="00806A5C"/>
    <w:rsid w:val="008112BC"/>
    <w:rsid w:val="00812350"/>
    <w:rsid w:val="00812CF0"/>
    <w:rsid w:val="00813D69"/>
    <w:rsid w:val="00814F40"/>
    <w:rsid w:val="008157E3"/>
    <w:rsid w:val="00815C08"/>
    <w:rsid w:val="008160E4"/>
    <w:rsid w:val="00817827"/>
    <w:rsid w:val="00820466"/>
    <w:rsid w:val="00823B2E"/>
    <w:rsid w:val="0082496E"/>
    <w:rsid w:val="00825002"/>
    <w:rsid w:val="0082504C"/>
    <w:rsid w:val="00825B5C"/>
    <w:rsid w:val="00826566"/>
    <w:rsid w:val="00827654"/>
    <w:rsid w:val="008337A9"/>
    <w:rsid w:val="008338E8"/>
    <w:rsid w:val="00833C52"/>
    <w:rsid w:val="00833DC0"/>
    <w:rsid w:val="00833EAF"/>
    <w:rsid w:val="0083462C"/>
    <w:rsid w:val="0083599B"/>
    <w:rsid w:val="00835FC9"/>
    <w:rsid w:val="00837373"/>
    <w:rsid w:val="00837949"/>
    <w:rsid w:val="00840ACF"/>
    <w:rsid w:val="008422BF"/>
    <w:rsid w:val="008435FD"/>
    <w:rsid w:val="00845229"/>
    <w:rsid w:val="00846870"/>
    <w:rsid w:val="008512A1"/>
    <w:rsid w:val="00851A78"/>
    <w:rsid w:val="008520F0"/>
    <w:rsid w:val="0085287B"/>
    <w:rsid w:val="00853331"/>
    <w:rsid w:val="00853A3A"/>
    <w:rsid w:val="00854960"/>
    <w:rsid w:val="0085556A"/>
    <w:rsid w:val="00857857"/>
    <w:rsid w:val="00857AB5"/>
    <w:rsid w:val="00861B09"/>
    <w:rsid w:val="00861CCC"/>
    <w:rsid w:val="00863F44"/>
    <w:rsid w:val="00864073"/>
    <w:rsid w:val="0086624D"/>
    <w:rsid w:val="008665E2"/>
    <w:rsid w:val="00867305"/>
    <w:rsid w:val="00867830"/>
    <w:rsid w:val="00871593"/>
    <w:rsid w:val="00871E6C"/>
    <w:rsid w:val="00872566"/>
    <w:rsid w:val="00872773"/>
    <w:rsid w:val="00874A7C"/>
    <w:rsid w:val="00874FA2"/>
    <w:rsid w:val="00876953"/>
    <w:rsid w:val="0088057B"/>
    <w:rsid w:val="00880A1D"/>
    <w:rsid w:val="008812B3"/>
    <w:rsid w:val="00881F48"/>
    <w:rsid w:val="00882B5D"/>
    <w:rsid w:val="0088349C"/>
    <w:rsid w:val="0088411C"/>
    <w:rsid w:val="0088573A"/>
    <w:rsid w:val="0088574C"/>
    <w:rsid w:val="008865FA"/>
    <w:rsid w:val="0088671D"/>
    <w:rsid w:val="00892041"/>
    <w:rsid w:val="0089208B"/>
    <w:rsid w:val="00892091"/>
    <w:rsid w:val="00893D27"/>
    <w:rsid w:val="00893D72"/>
    <w:rsid w:val="00895FB2"/>
    <w:rsid w:val="00896F8C"/>
    <w:rsid w:val="008A0136"/>
    <w:rsid w:val="008A118F"/>
    <w:rsid w:val="008A1863"/>
    <w:rsid w:val="008A1E05"/>
    <w:rsid w:val="008A20F7"/>
    <w:rsid w:val="008A36B9"/>
    <w:rsid w:val="008A48BC"/>
    <w:rsid w:val="008A514B"/>
    <w:rsid w:val="008A51A4"/>
    <w:rsid w:val="008A5400"/>
    <w:rsid w:val="008A7EEB"/>
    <w:rsid w:val="008B0A0D"/>
    <w:rsid w:val="008B21E9"/>
    <w:rsid w:val="008B4116"/>
    <w:rsid w:val="008B4198"/>
    <w:rsid w:val="008B4801"/>
    <w:rsid w:val="008B4F2B"/>
    <w:rsid w:val="008B53AE"/>
    <w:rsid w:val="008B6A59"/>
    <w:rsid w:val="008B75F2"/>
    <w:rsid w:val="008B7936"/>
    <w:rsid w:val="008C03C5"/>
    <w:rsid w:val="008C05CB"/>
    <w:rsid w:val="008C26F0"/>
    <w:rsid w:val="008C3454"/>
    <w:rsid w:val="008C5212"/>
    <w:rsid w:val="008C54D3"/>
    <w:rsid w:val="008C5703"/>
    <w:rsid w:val="008C59A0"/>
    <w:rsid w:val="008C5A38"/>
    <w:rsid w:val="008C6360"/>
    <w:rsid w:val="008C67EB"/>
    <w:rsid w:val="008C6D6A"/>
    <w:rsid w:val="008C79AC"/>
    <w:rsid w:val="008C7C68"/>
    <w:rsid w:val="008D0E66"/>
    <w:rsid w:val="008D1650"/>
    <w:rsid w:val="008D327B"/>
    <w:rsid w:val="008D3ED2"/>
    <w:rsid w:val="008D493C"/>
    <w:rsid w:val="008D6D50"/>
    <w:rsid w:val="008D783A"/>
    <w:rsid w:val="008E08BF"/>
    <w:rsid w:val="008E16BF"/>
    <w:rsid w:val="008E5EDF"/>
    <w:rsid w:val="008E6842"/>
    <w:rsid w:val="008E6FDA"/>
    <w:rsid w:val="008E7649"/>
    <w:rsid w:val="008F13B1"/>
    <w:rsid w:val="008F1D91"/>
    <w:rsid w:val="008F3735"/>
    <w:rsid w:val="008F4C55"/>
    <w:rsid w:val="009014A2"/>
    <w:rsid w:val="00902A57"/>
    <w:rsid w:val="00904F43"/>
    <w:rsid w:val="0090549D"/>
    <w:rsid w:val="00910158"/>
    <w:rsid w:val="00910282"/>
    <w:rsid w:val="00911ABA"/>
    <w:rsid w:val="00911CC5"/>
    <w:rsid w:val="0091245C"/>
    <w:rsid w:val="00913965"/>
    <w:rsid w:val="00913BD0"/>
    <w:rsid w:val="00913F4D"/>
    <w:rsid w:val="00914BC0"/>
    <w:rsid w:val="0091740E"/>
    <w:rsid w:val="009175C8"/>
    <w:rsid w:val="009177C4"/>
    <w:rsid w:val="00917EBC"/>
    <w:rsid w:val="009213A2"/>
    <w:rsid w:val="00924162"/>
    <w:rsid w:val="00924D89"/>
    <w:rsid w:val="0092599D"/>
    <w:rsid w:val="00930E05"/>
    <w:rsid w:val="00931727"/>
    <w:rsid w:val="00932ED6"/>
    <w:rsid w:val="0093436C"/>
    <w:rsid w:val="00934FFD"/>
    <w:rsid w:val="009356A0"/>
    <w:rsid w:val="0093699D"/>
    <w:rsid w:val="0093773B"/>
    <w:rsid w:val="00942631"/>
    <w:rsid w:val="0094263E"/>
    <w:rsid w:val="0094277A"/>
    <w:rsid w:val="00943D78"/>
    <w:rsid w:val="0094411A"/>
    <w:rsid w:val="009443A2"/>
    <w:rsid w:val="0094505F"/>
    <w:rsid w:val="00945894"/>
    <w:rsid w:val="00947223"/>
    <w:rsid w:val="00947414"/>
    <w:rsid w:val="00947D9A"/>
    <w:rsid w:val="0095065C"/>
    <w:rsid w:val="009509C0"/>
    <w:rsid w:val="00951F30"/>
    <w:rsid w:val="00952DC9"/>
    <w:rsid w:val="009531D4"/>
    <w:rsid w:val="009540F8"/>
    <w:rsid w:val="00956F09"/>
    <w:rsid w:val="00957EBB"/>
    <w:rsid w:val="00960015"/>
    <w:rsid w:val="009614B4"/>
    <w:rsid w:val="00963F4E"/>
    <w:rsid w:val="00964FF1"/>
    <w:rsid w:val="00965BEA"/>
    <w:rsid w:val="009666AB"/>
    <w:rsid w:val="0096766A"/>
    <w:rsid w:val="00967685"/>
    <w:rsid w:val="00970574"/>
    <w:rsid w:val="00970F4A"/>
    <w:rsid w:val="00972111"/>
    <w:rsid w:val="0097368D"/>
    <w:rsid w:val="00974698"/>
    <w:rsid w:val="00975907"/>
    <w:rsid w:val="00977101"/>
    <w:rsid w:val="009802D6"/>
    <w:rsid w:val="00980717"/>
    <w:rsid w:val="00980FAB"/>
    <w:rsid w:val="00982468"/>
    <w:rsid w:val="00982BAF"/>
    <w:rsid w:val="00982D29"/>
    <w:rsid w:val="00984191"/>
    <w:rsid w:val="00984A96"/>
    <w:rsid w:val="00984B80"/>
    <w:rsid w:val="00984CBA"/>
    <w:rsid w:val="009852D5"/>
    <w:rsid w:val="00985486"/>
    <w:rsid w:val="00987039"/>
    <w:rsid w:val="0099079D"/>
    <w:rsid w:val="0099257E"/>
    <w:rsid w:val="00994711"/>
    <w:rsid w:val="00996722"/>
    <w:rsid w:val="00997539"/>
    <w:rsid w:val="00997AE3"/>
    <w:rsid w:val="009A29EF"/>
    <w:rsid w:val="009A331F"/>
    <w:rsid w:val="009A454D"/>
    <w:rsid w:val="009A50FF"/>
    <w:rsid w:val="009A518D"/>
    <w:rsid w:val="009A6209"/>
    <w:rsid w:val="009A6444"/>
    <w:rsid w:val="009A646E"/>
    <w:rsid w:val="009A6ED9"/>
    <w:rsid w:val="009B036C"/>
    <w:rsid w:val="009B0447"/>
    <w:rsid w:val="009B096A"/>
    <w:rsid w:val="009B12E5"/>
    <w:rsid w:val="009B39F7"/>
    <w:rsid w:val="009B3C36"/>
    <w:rsid w:val="009B4305"/>
    <w:rsid w:val="009B43E6"/>
    <w:rsid w:val="009B470F"/>
    <w:rsid w:val="009B5FD0"/>
    <w:rsid w:val="009B6091"/>
    <w:rsid w:val="009B7DE9"/>
    <w:rsid w:val="009C2EFB"/>
    <w:rsid w:val="009C34A8"/>
    <w:rsid w:val="009C3DDC"/>
    <w:rsid w:val="009C48D8"/>
    <w:rsid w:val="009C55C2"/>
    <w:rsid w:val="009C6020"/>
    <w:rsid w:val="009C60BC"/>
    <w:rsid w:val="009C6412"/>
    <w:rsid w:val="009D082F"/>
    <w:rsid w:val="009D08A1"/>
    <w:rsid w:val="009D0A7C"/>
    <w:rsid w:val="009D0F6F"/>
    <w:rsid w:val="009D2961"/>
    <w:rsid w:val="009D3019"/>
    <w:rsid w:val="009D36F2"/>
    <w:rsid w:val="009D4C8A"/>
    <w:rsid w:val="009D508F"/>
    <w:rsid w:val="009D513B"/>
    <w:rsid w:val="009D734C"/>
    <w:rsid w:val="009D735E"/>
    <w:rsid w:val="009D7A3C"/>
    <w:rsid w:val="009E03FB"/>
    <w:rsid w:val="009E0696"/>
    <w:rsid w:val="009E172A"/>
    <w:rsid w:val="009E2370"/>
    <w:rsid w:val="009E3367"/>
    <w:rsid w:val="009E4635"/>
    <w:rsid w:val="009E4C83"/>
    <w:rsid w:val="009E54C3"/>
    <w:rsid w:val="009E5B8B"/>
    <w:rsid w:val="009E6768"/>
    <w:rsid w:val="009F002F"/>
    <w:rsid w:val="009F3958"/>
    <w:rsid w:val="009F4CC8"/>
    <w:rsid w:val="009F53B0"/>
    <w:rsid w:val="009F668B"/>
    <w:rsid w:val="009F6A8C"/>
    <w:rsid w:val="009F7213"/>
    <w:rsid w:val="009F722A"/>
    <w:rsid w:val="00A0016A"/>
    <w:rsid w:val="00A004AF"/>
    <w:rsid w:val="00A01040"/>
    <w:rsid w:val="00A0136F"/>
    <w:rsid w:val="00A01C14"/>
    <w:rsid w:val="00A04FFC"/>
    <w:rsid w:val="00A07B68"/>
    <w:rsid w:val="00A1022E"/>
    <w:rsid w:val="00A10E38"/>
    <w:rsid w:val="00A11AFD"/>
    <w:rsid w:val="00A1339D"/>
    <w:rsid w:val="00A1344E"/>
    <w:rsid w:val="00A17662"/>
    <w:rsid w:val="00A22177"/>
    <w:rsid w:val="00A258C1"/>
    <w:rsid w:val="00A25C5B"/>
    <w:rsid w:val="00A304E6"/>
    <w:rsid w:val="00A30F28"/>
    <w:rsid w:val="00A314EC"/>
    <w:rsid w:val="00A316CA"/>
    <w:rsid w:val="00A32855"/>
    <w:rsid w:val="00A32CAE"/>
    <w:rsid w:val="00A33988"/>
    <w:rsid w:val="00A3513C"/>
    <w:rsid w:val="00A3569B"/>
    <w:rsid w:val="00A36113"/>
    <w:rsid w:val="00A36118"/>
    <w:rsid w:val="00A3714A"/>
    <w:rsid w:val="00A3736A"/>
    <w:rsid w:val="00A40346"/>
    <w:rsid w:val="00A40E33"/>
    <w:rsid w:val="00A41608"/>
    <w:rsid w:val="00A416DA"/>
    <w:rsid w:val="00A41767"/>
    <w:rsid w:val="00A41FB4"/>
    <w:rsid w:val="00A42A85"/>
    <w:rsid w:val="00A42B71"/>
    <w:rsid w:val="00A43F5F"/>
    <w:rsid w:val="00A45191"/>
    <w:rsid w:val="00A451EC"/>
    <w:rsid w:val="00A46AD6"/>
    <w:rsid w:val="00A46C6E"/>
    <w:rsid w:val="00A46D03"/>
    <w:rsid w:val="00A50DB0"/>
    <w:rsid w:val="00A5301A"/>
    <w:rsid w:val="00A531BF"/>
    <w:rsid w:val="00A553B9"/>
    <w:rsid w:val="00A56619"/>
    <w:rsid w:val="00A56E48"/>
    <w:rsid w:val="00A56EEC"/>
    <w:rsid w:val="00A57F75"/>
    <w:rsid w:val="00A631F8"/>
    <w:rsid w:val="00A64E44"/>
    <w:rsid w:val="00A64F07"/>
    <w:rsid w:val="00A67D60"/>
    <w:rsid w:val="00A7056A"/>
    <w:rsid w:val="00A705D6"/>
    <w:rsid w:val="00A706EA"/>
    <w:rsid w:val="00A70C6F"/>
    <w:rsid w:val="00A70E98"/>
    <w:rsid w:val="00A710CC"/>
    <w:rsid w:val="00A71B2F"/>
    <w:rsid w:val="00A730E1"/>
    <w:rsid w:val="00A73D4D"/>
    <w:rsid w:val="00A73E28"/>
    <w:rsid w:val="00A74908"/>
    <w:rsid w:val="00A778B8"/>
    <w:rsid w:val="00A815F2"/>
    <w:rsid w:val="00A82162"/>
    <w:rsid w:val="00A8294E"/>
    <w:rsid w:val="00A8307B"/>
    <w:rsid w:val="00A83499"/>
    <w:rsid w:val="00A834E1"/>
    <w:rsid w:val="00A858C2"/>
    <w:rsid w:val="00A85AC5"/>
    <w:rsid w:val="00A90A89"/>
    <w:rsid w:val="00A91102"/>
    <w:rsid w:val="00A91675"/>
    <w:rsid w:val="00A91891"/>
    <w:rsid w:val="00A92518"/>
    <w:rsid w:val="00A92EB5"/>
    <w:rsid w:val="00A938BD"/>
    <w:rsid w:val="00A95409"/>
    <w:rsid w:val="00A95B64"/>
    <w:rsid w:val="00A96570"/>
    <w:rsid w:val="00A97BEC"/>
    <w:rsid w:val="00A97F2E"/>
    <w:rsid w:val="00AA1FB1"/>
    <w:rsid w:val="00AA20DC"/>
    <w:rsid w:val="00AA3714"/>
    <w:rsid w:val="00AA4DA0"/>
    <w:rsid w:val="00AA4E2D"/>
    <w:rsid w:val="00AA652A"/>
    <w:rsid w:val="00AA6683"/>
    <w:rsid w:val="00AA6B61"/>
    <w:rsid w:val="00AA6F42"/>
    <w:rsid w:val="00AB0FFB"/>
    <w:rsid w:val="00AB2EDE"/>
    <w:rsid w:val="00AB3023"/>
    <w:rsid w:val="00AB3376"/>
    <w:rsid w:val="00AB6651"/>
    <w:rsid w:val="00AB752D"/>
    <w:rsid w:val="00AB7AFF"/>
    <w:rsid w:val="00AB7BE9"/>
    <w:rsid w:val="00AC25C4"/>
    <w:rsid w:val="00AC592C"/>
    <w:rsid w:val="00AC6AA6"/>
    <w:rsid w:val="00AC7E46"/>
    <w:rsid w:val="00AD246C"/>
    <w:rsid w:val="00AD2CE8"/>
    <w:rsid w:val="00AD47AC"/>
    <w:rsid w:val="00AD502D"/>
    <w:rsid w:val="00AD5406"/>
    <w:rsid w:val="00AD581E"/>
    <w:rsid w:val="00AD5E6A"/>
    <w:rsid w:val="00AD60F7"/>
    <w:rsid w:val="00AD76C6"/>
    <w:rsid w:val="00AD7886"/>
    <w:rsid w:val="00AD7BFF"/>
    <w:rsid w:val="00AE0CA3"/>
    <w:rsid w:val="00AE100C"/>
    <w:rsid w:val="00AE105D"/>
    <w:rsid w:val="00AE1358"/>
    <w:rsid w:val="00AE29FB"/>
    <w:rsid w:val="00AE2CA3"/>
    <w:rsid w:val="00AE302A"/>
    <w:rsid w:val="00AE3074"/>
    <w:rsid w:val="00AE37EF"/>
    <w:rsid w:val="00AE3A1D"/>
    <w:rsid w:val="00AE427A"/>
    <w:rsid w:val="00AE570E"/>
    <w:rsid w:val="00AE5931"/>
    <w:rsid w:val="00AE5E09"/>
    <w:rsid w:val="00AE7535"/>
    <w:rsid w:val="00AE756C"/>
    <w:rsid w:val="00AF1FE3"/>
    <w:rsid w:val="00AF22B9"/>
    <w:rsid w:val="00AF28C2"/>
    <w:rsid w:val="00AF2D83"/>
    <w:rsid w:val="00AF3B4D"/>
    <w:rsid w:val="00AF46C2"/>
    <w:rsid w:val="00AF476A"/>
    <w:rsid w:val="00AF56E6"/>
    <w:rsid w:val="00B00606"/>
    <w:rsid w:val="00B00DCF"/>
    <w:rsid w:val="00B015E3"/>
    <w:rsid w:val="00B01911"/>
    <w:rsid w:val="00B01B1B"/>
    <w:rsid w:val="00B03856"/>
    <w:rsid w:val="00B05206"/>
    <w:rsid w:val="00B05FA9"/>
    <w:rsid w:val="00B061A2"/>
    <w:rsid w:val="00B06316"/>
    <w:rsid w:val="00B071FD"/>
    <w:rsid w:val="00B0742B"/>
    <w:rsid w:val="00B10BEE"/>
    <w:rsid w:val="00B11352"/>
    <w:rsid w:val="00B12B9D"/>
    <w:rsid w:val="00B13274"/>
    <w:rsid w:val="00B133AC"/>
    <w:rsid w:val="00B141BF"/>
    <w:rsid w:val="00B14B2E"/>
    <w:rsid w:val="00B167A6"/>
    <w:rsid w:val="00B200B3"/>
    <w:rsid w:val="00B20641"/>
    <w:rsid w:val="00B20EAE"/>
    <w:rsid w:val="00B20FAB"/>
    <w:rsid w:val="00B21521"/>
    <w:rsid w:val="00B21DF6"/>
    <w:rsid w:val="00B236B7"/>
    <w:rsid w:val="00B23FBE"/>
    <w:rsid w:val="00B24271"/>
    <w:rsid w:val="00B24286"/>
    <w:rsid w:val="00B26101"/>
    <w:rsid w:val="00B27059"/>
    <w:rsid w:val="00B3012C"/>
    <w:rsid w:val="00B30947"/>
    <w:rsid w:val="00B31D4C"/>
    <w:rsid w:val="00B32AC8"/>
    <w:rsid w:val="00B34030"/>
    <w:rsid w:val="00B3457E"/>
    <w:rsid w:val="00B35341"/>
    <w:rsid w:val="00B366CF"/>
    <w:rsid w:val="00B36B80"/>
    <w:rsid w:val="00B36CF1"/>
    <w:rsid w:val="00B41F2D"/>
    <w:rsid w:val="00B4282D"/>
    <w:rsid w:val="00B42946"/>
    <w:rsid w:val="00B4301A"/>
    <w:rsid w:val="00B43DAE"/>
    <w:rsid w:val="00B4493A"/>
    <w:rsid w:val="00B453AD"/>
    <w:rsid w:val="00B465E5"/>
    <w:rsid w:val="00B46EBA"/>
    <w:rsid w:val="00B478C1"/>
    <w:rsid w:val="00B52BA5"/>
    <w:rsid w:val="00B56614"/>
    <w:rsid w:val="00B57FBB"/>
    <w:rsid w:val="00B60D1A"/>
    <w:rsid w:val="00B61061"/>
    <w:rsid w:val="00B617AA"/>
    <w:rsid w:val="00B63F51"/>
    <w:rsid w:val="00B66117"/>
    <w:rsid w:val="00B67EA3"/>
    <w:rsid w:val="00B711B5"/>
    <w:rsid w:val="00B7215A"/>
    <w:rsid w:val="00B728DD"/>
    <w:rsid w:val="00B72E85"/>
    <w:rsid w:val="00B738B2"/>
    <w:rsid w:val="00B74512"/>
    <w:rsid w:val="00B74E75"/>
    <w:rsid w:val="00B809BD"/>
    <w:rsid w:val="00B811EE"/>
    <w:rsid w:val="00B81FEB"/>
    <w:rsid w:val="00B83599"/>
    <w:rsid w:val="00B83B71"/>
    <w:rsid w:val="00B83E46"/>
    <w:rsid w:val="00B847D3"/>
    <w:rsid w:val="00B85681"/>
    <w:rsid w:val="00B85B5D"/>
    <w:rsid w:val="00B87637"/>
    <w:rsid w:val="00B87B84"/>
    <w:rsid w:val="00B90416"/>
    <w:rsid w:val="00B90598"/>
    <w:rsid w:val="00B9067B"/>
    <w:rsid w:val="00B9154A"/>
    <w:rsid w:val="00B91C3A"/>
    <w:rsid w:val="00B92920"/>
    <w:rsid w:val="00B9308D"/>
    <w:rsid w:val="00B944CB"/>
    <w:rsid w:val="00B95BCC"/>
    <w:rsid w:val="00B96E25"/>
    <w:rsid w:val="00BA030F"/>
    <w:rsid w:val="00BA122C"/>
    <w:rsid w:val="00BA12E4"/>
    <w:rsid w:val="00BA172D"/>
    <w:rsid w:val="00BA2BD7"/>
    <w:rsid w:val="00BA5610"/>
    <w:rsid w:val="00BA6B4B"/>
    <w:rsid w:val="00BA6D1C"/>
    <w:rsid w:val="00BA71A7"/>
    <w:rsid w:val="00BA721B"/>
    <w:rsid w:val="00BA7AE6"/>
    <w:rsid w:val="00BB07F4"/>
    <w:rsid w:val="00BB0E52"/>
    <w:rsid w:val="00BB2473"/>
    <w:rsid w:val="00BB4367"/>
    <w:rsid w:val="00BB4E0F"/>
    <w:rsid w:val="00BB75FE"/>
    <w:rsid w:val="00BC28A2"/>
    <w:rsid w:val="00BC2DE8"/>
    <w:rsid w:val="00BC35EA"/>
    <w:rsid w:val="00BC470F"/>
    <w:rsid w:val="00BC4ADE"/>
    <w:rsid w:val="00BC4B15"/>
    <w:rsid w:val="00BC4FAD"/>
    <w:rsid w:val="00BC5B02"/>
    <w:rsid w:val="00BC5C97"/>
    <w:rsid w:val="00BC68EE"/>
    <w:rsid w:val="00BC6D52"/>
    <w:rsid w:val="00BC706B"/>
    <w:rsid w:val="00BC7114"/>
    <w:rsid w:val="00BC7B11"/>
    <w:rsid w:val="00BD0204"/>
    <w:rsid w:val="00BD05F3"/>
    <w:rsid w:val="00BD2206"/>
    <w:rsid w:val="00BD25BC"/>
    <w:rsid w:val="00BD378B"/>
    <w:rsid w:val="00BD5BD6"/>
    <w:rsid w:val="00BD6552"/>
    <w:rsid w:val="00BD666E"/>
    <w:rsid w:val="00BD6739"/>
    <w:rsid w:val="00BD6B83"/>
    <w:rsid w:val="00BD6D93"/>
    <w:rsid w:val="00BD7463"/>
    <w:rsid w:val="00BE10AD"/>
    <w:rsid w:val="00BE1343"/>
    <w:rsid w:val="00BE1B69"/>
    <w:rsid w:val="00BE1D3B"/>
    <w:rsid w:val="00BE36D6"/>
    <w:rsid w:val="00BE399A"/>
    <w:rsid w:val="00BE72D8"/>
    <w:rsid w:val="00BE7D35"/>
    <w:rsid w:val="00BF0952"/>
    <w:rsid w:val="00BF2746"/>
    <w:rsid w:val="00BF4FDB"/>
    <w:rsid w:val="00BF58A2"/>
    <w:rsid w:val="00BF595E"/>
    <w:rsid w:val="00C028C3"/>
    <w:rsid w:val="00C052C0"/>
    <w:rsid w:val="00C07A54"/>
    <w:rsid w:val="00C07B9C"/>
    <w:rsid w:val="00C1140C"/>
    <w:rsid w:val="00C11EA3"/>
    <w:rsid w:val="00C12CC6"/>
    <w:rsid w:val="00C12D5E"/>
    <w:rsid w:val="00C1366C"/>
    <w:rsid w:val="00C16265"/>
    <w:rsid w:val="00C1792B"/>
    <w:rsid w:val="00C17BA9"/>
    <w:rsid w:val="00C20010"/>
    <w:rsid w:val="00C21704"/>
    <w:rsid w:val="00C21AC8"/>
    <w:rsid w:val="00C21D06"/>
    <w:rsid w:val="00C21D23"/>
    <w:rsid w:val="00C22201"/>
    <w:rsid w:val="00C2344A"/>
    <w:rsid w:val="00C23CCB"/>
    <w:rsid w:val="00C23DF8"/>
    <w:rsid w:val="00C2598A"/>
    <w:rsid w:val="00C2609F"/>
    <w:rsid w:val="00C26CC8"/>
    <w:rsid w:val="00C270F5"/>
    <w:rsid w:val="00C274D6"/>
    <w:rsid w:val="00C27765"/>
    <w:rsid w:val="00C27C5D"/>
    <w:rsid w:val="00C3086B"/>
    <w:rsid w:val="00C30E0F"/>
    <w:rsid w:val="00C348CC"/>
    <w:rsid w:val="00C35A5E"/>
    <w:rsid w:val="00C363D5"/>
    <w:rsid w:val="00C37C61"/>
    <w:rsid w:val="00C40690"/>
    <w:rsid w:val="00C40AD4"/>
    <w:rsid w:val="00C42C8B"/>
    <w:rsid w:val="00C44DE9"/>
    <w:rsid w:val="00C4532F"/>
    <w:rsid w:val="00C460A3"/>
    <w:rsid w:val="00C4611C"/>
    <w:rsid w:val="00C466A6"/>
    <w:rsid w:val="00C47BD4"/>
    <w:rsid w:val="00C500D0"/>
    <w:rsid w:val="00C50831"/>
    <w:rsid w:val="00C51BEE"/>
    <w:rsid w:val="00C529DA"/>
    <w:rsid w:val="00C529F3"/>
    <w:rsid w:val="00C52A7E"/>
    <w:rsid w:val="00C54CC8"/>
    <w:rsid w:val="00C55763"/>
    <w:rsid w:val="00C559C8"/>
    <w:rsid w:val="00C55B99"/>
    <w:rsid w:val="00C55DE8"/>
    <w:rsid w:val="00C57C84"/>
    <w:rsid w:val="00C60860"/>
    <w:rsid w:val="00C60970"/>
    <w:rsid w:val="00C609AC"/>
    <w:rsid w:val="00C60B05"/>
    <w:rsid w:val="00C60B30"/>
    <w:rsid w:val="00C63793"/>
    <w:rsid w:val="00C63820"/>
    <w:rsid w:val="00C63C62"/>
    <w:rsid w:val="00C655EB"/>
    <w:rsid w:val="00C6573C"/>
    <w:rsid w:val="00C65A11"/>
    <w:rsid w:val="00C66804"/>
    <w:rsid w:val="00C6686C"/>
    <w:rsid w:val="00C66A14"/>
    <w:rsid w:val="00C677A1"/>
    <w:rsid w:val="00C70433"/>
    <w:rsid w:val="00C7242A"/>
    <w:rsid w:val="00C7400F"/>
    <w:rsid w:val="00C7417C"/>
    <w:rsid w:val="00C74A43"/>
    <w:rsid w:val="00C776AC"/>
    <w:rsid w:val="00C816C0"/>
    <w:rsid w:val="00C82676"/>
    <w:rsid w:val="00C82890"/>
    <w:rsid w:val="00C828E7"/>
    <w:rsid w:val="00C82F66"/>
    <w:rsid w:val="00C8378B"/>
    <w:rsid w:val="00C83E4B"/>
    <w:rsid w:val="00C83F34"/>
    <w:rsid w:val="00C84DBA"/>
    <w:rsid w:val="00C85B09"/>
    <w:rsid w:val="00C863A6"/>
    <w:rsid w:val="00C9134D"/>
    <w:rsid w:val="00C91A7E"/>
    <w:rsid w:val="00C9528D"/>
    <w:rsid w:val="00C95CD4"/>
    <w:rsid w:val="00C95DDA"/>
    <w:rsid w:val="00C96FB5"/>
    <w:rsid w:val="00C97526"/>
    <w:rsid w:val="00C97DEF"/>
    <w:rsid w:val="00CA2414"/>
    <w:rsid w:val="00CA3705"/>
    <w:rsid w:val="00CA451E"/>
    <w:rsid w:val="00CA4806"/>
    <w:rsid w:val="00CA4ED4"/>
    <w:rsid w:val="00CA597A"/>
    <w:rsid w:val="00CB0C3E"/>
    <w:rsid w:val="00CB19E3"/>
    <w:rsid w:val="00CB2011"/>
    <w:rsid w:val="00CB2556"/>
    <w:rsid w:val="00CB36DF"/>
    <w:rsid w:val="00CB4DC3"/>
    <w:rsid w:val="00CB7B68"/>
    <w:rsid w:val="00CC2CBD"/>
    <w:rsid w:val="00CC351C"/>
    <w:rsid w:val="00CC5621"/>
    <w:rsid w:val="00CC5C5A"/>
    <w:rsid w:val="00CC6355"/>
    <w:rsid w:val="00CC7588"/>
    <w:rsid w:val="00CD0C34"/>
    <w:rsid w:val="00CD1019"/>
    <w:rsid w:val="00CD1309"/>
    <w:rsid w:val="00CD1B1C"/>
    <w:rsid w:val="00CD20E0"/>
    <w:rsid w:val="00CD35BA"/>
    <w:rsid w:val="00CD46F7"/>
    <w:rsid w:val="00CD5699"/>
    <w:rsid w:val="00CD5EB1"/>
    <w:rsid w:val="00CD7272"/>
    <w:rsid w:val="00CD7DF6"/>
    <w:rsid w:val="00CE0DB9"/>
    <w:rsid w:val="00CE13F7"/>
    <w:rsid w:val="00CE186A"/>
    <w:rsid w:val="00CE4203"/>
    <w:rsid w:val="00CE4D10"/>
    <w:rsid w:val="00CE52EB"/>
    <w:rsid w:val="00CE784C"/>
    <w:rsid w:val="00CF03A0"/>
    <w:rsid w:val="00CF114D"/>
    <w:rsid w:val="00CF1B31"/>
    <w:rsid w:val="00CF2D70"/>
    <w:rsid w:val="00CF324A"/>
    <w:rsid w:val="00CF429A"/>
    <w:rsid w:val="00CF63F5"/>
    <w:rsid w:val="00CF6430"/>
    <w:rsid w:val="00CF6934"/>
    <w:rsid w:val="00CF7814"/>
    <w:rsid w:val="00CF7ECC"/>
    <w:rsid w:val="00D01F71"/>
    <w:rsid w:val="00D01FE7"/>
    <w:rsid w:val="00D020FD"/>
    <w:rsid w:val="00D03116"/>
    <w:rsid w:val="00D03E4A"/>
    <w:rsid w:val="00D067C5"/>
    <w:rsid w:val="00D06BD4"/>
    <w:rsid w:val="00D06FE5"/>
    <w:rsid w:val="00D07818"/>
    <w:rsid w:val="00D079CD"/>
    <w:rsid w:val="00D07A92"/>
    <w:rsid w:val="00D1070A"/>
    <w:rsid w:val="00D11601"/>
    <w:rsid w:val="00D1253B"/>
    <w:rsid w:val="00D1374E"/>
    <w:rsid w:val="00D14020"/>
    <w:rsid w:val="00D14993"/>
    <w:rsid w:val="00D15210"/>
    <w:rsid w:val="00D162EF"/>
    <w:rsid w:val="00D2013E"/>
    <w:rsid w:val="00D20187"/>
    <w:rsid w:val="00D209D8"/>
    <w:rsid w:val="00D20BE9"/>
    <w:rsid w:val="00D21114"/>
    <w:rsid w:val="00D227F9"/>
    <w:rsid w:val="00D2312D"/>
    <w:rsid w:val="00D23750"/>
    <w:rsid w:val="00D276CC"/>
    <w:rsid w:val="00D322F5"/>
    <w:rsid w:val="00D3405F"/>
    <w:rsid w:val="00D35EC9"/>
    <w:rsid w:val="00D363E1"/>
    <w:rsid w:val="00D36444"/>
    <w:rsid w:val="00D40DA4"/>
    <w:rsid w:val="00D412B3"/>
    <w:rsid w:val="00D41D34"/>
    <w:rsid w:val="00D42059"/>
    <w:rsid w:val="00D42B0E"/>
    <w:rsid w:val="00D43BC6"/>
    <w:rsid w:val="00D43F82"/>
    <w:rsid w:val="00D445FF"/>
    <w:rsid w:val="00D4563A"/>
    <w:rsid w:val="00D4620A"/>
    <w:rsid w:val="00D46280"/>
    <w:rsid w:val="00D47ABA"/>
    <w:rsid w:val="00D47DB0"/>
    <w:rsid w:val="00D500EC"/>
    <w:rsid w:val="00D509E4"/>
    <w:rsid w:val="00D50A55"/>
    <w:rsid w:val="00D52ABC"/>
    <w:rsid w:val="00D5381F"/>
    <w:rsid w:val="00D54304"/>
    <w:rsid w:val="00D5486D"/>
    <w:rsid w:val="00D54B23"/>
    <w:rsid w:val="00D56306"/>
    <w:rsid w:val="00D564B4"/>
    <w:rsid w:val="00D56BBC"/>
    <w:rsid w:val="00D5711D"/>
    <w:rsid w:val="00D57A27"/>
    <w:rsid w:val="00D60588"/>
    <w:rsid w:val="00D621F6"/>
    <w:rsid w:val="00D6243B"/>
    <w:rsid w:val="00D64307"/>
    <w:rsid w:val="00D66416"/>
    <w:rsid w:val="00D66BB4"/>
    <w:rsid w:val="00D66DDB"/>
    <w:rsid w:val="00D67C04"/>
    <w:rsid w:val="00D67D2D"/>
    <w:rsid w:val="00D71AA8"/>
    <w:rsid w:val="00D73048"/>
    <w:rsid w:val="00D731A1"/>
    <w:rsid w:val="00D73F92"/>
    <w:rsid w:val="00D74B10"/>
    <w:rsid w:val="00D74C0B"/>
    <w:rsid w:val="00D75695"/>
    <w:rsid w:val="00D758D9"/>
    <w:rsid w:val="00D759EA"/>
    <w:rsid w:val="00D761D5"/>
    <w:rsid w:val="00D8119E"/>
    <w:rsid w:val="00D81553"/>
    <w:rsid w:val="00D81564"/>
    <w:rsid w:val="00D84EBE"/>
    <w:rsid w:val="00D8632C"/>
    <w:rsid w:val="00D874A1"/>
    <w:rsid w:val="00D87AA0"/>
    <w:rsid w:val="00D90023"/>
    <w:rsid w:val="00D901D9"/>
    <w:rsid w:val="00D90675"/>
    <w:rsid w:val="00D90DCB"/>
    <w:rsid w:val="00D916EF"/>
    <w:rsid w:val="00D929FF"/>
    <w:rsid w:val="00D93031"/>
    <w:rsid w:val="00D93AA9"/>
    <w:rsid w:val="00D93AEF"/>
    <w:rsid w:val="00D96A70"/>
    <w:rsid w:val="00D96E8A"/>
    <w:rsid w:val="00DA000E"/>
    <w:rsid w:val="00DA07DD"/>
    <w:rsid w:val="00DA1358"/>
    <w:rsid w:val="00DA147C"/>
    <w:rsid w:val="00DA2581"/>
    <w:rsid w:val="00DA2D0B"/>
    <w:rsid w:val="00DA323D"/>
    <w:rsid w:val="00DA4151"/>
    <w:rsid w:val="00DA49A9"/>
    <w:rsid w:val="00DA4D3D"/>
    <w:rsid w:val="00DA4F52"/>
    <w:rsid w:val="00DA5A0A"/>
    <w:rsid w:val="00DA5C29"/>
    <w:rsid w:val="00DA5CDD"/>
    <w:rsid w:val="00DA5D82"/>
    <w:rsid w:val="00DA7890"/>
    <w:rsid w:val="00DA7D13"/>
    <w:rsid w:val="00DB083D"/>
    <w:rsid w:val="00DB1862"/>
    <w:rsid w:val="00DB1CD2"/>
    <w:rsid w:val="00DB2101"/>
    <w:rsid w:val="00DB2155"/>
    <w:rsid w:val="00DB477A"/>
    <w:rsid w:val="00DB57DC"/>
    <w:rsid w:val="00DB603F"/>
    <w:rsid w:val="00DB62EE"/>
    <w:rsid w:val="00DB6A9C"/>
    <w:rsid w:val="00DB7EA8"/>
    <w:rsid w:val="00DC0415"/>
    <w:rsid w:val="00DC2DF6"/>
    <w:rsid w:val="00DC2EBE"/>
    <w:rsid w:val="00DC3B7D"/>
    <w:rsid w:val="00DC4286"/>
    <w:rsid w:val="00DC4603"/>
    <w:rsid w:val="00DC469B"/>
    <w:rsid w:val="00DC4C10"/>
    <w:rsid w:val="00DC5391"/>
    <w:rsid w:val="00DC54EF"/>
    <w:rsid w:val="00DC66E0"/>
    <w:rsid w:val="00DC6E3F"/>
    <w:rsid w:val="00DC7319"/>
    <w:rsid w:val="00DD0552"/>
    <w:rsid w:val="00DD0ECA"/>
    <w:rsid w:val="00DD22A2"/>
    <w:rsid w:val="00DD28DC"/>
    <w:rsid w:val="00DD300C"/>
    <w:rsid w:val="00DD4175"/>
    <w:rsid w:val="00DD439C"/>
    <w:rsid w:val="00DD4D63"/>
    <w:rsid w:val="00DD4DFB"/>
    <w:rsid w:val="00DD6F99"/>
    <w:rsid w:val="00DD73E6"/>
    <w:rsid w:val="00DE0C6D"/>
    <w:rsid w:val="00DE192E"/>
    <w:rsid w:val="00DE194E"/>
    <w:rsid w:val="00DE1CFB"/>
    <w:rsid w:val="00DE24BD"/>
    <w:rsid w:val="00DE2582"/>
    <w:rsid w:val="00DE2A5A"/>
    <w:rsid w:val="00DE37E8"/>
    <w:rsid w:val="00DE3D45"/>
    <w:rsid w:val="00DE532F"/>
    <w:rsid w:val="00DE6236"/>
    <w:rsid w:val="00DE70DD"/>
    <w:rsid w:val="00DE7E76"/>
    <w:rsid w:val="00DF0B95"/>
    <w:rsid w:val="00DF0EAE"/>
    <w:rsid w:val="00DF2954"/>
    <w:rsid w:val="00DF3335"/>
    <w:rsid w:val="00DF3B94"/>
    <w:rsid w:val="00DF6292"/>
    <w:rsid w:val="00DF70FE"/>
    <w:rsid w:val="00E00B26"/>
    <w:rsid w:val="00E01085"/>
    <w:rsid w:val="00E0179E"/>
    <w:rsid w:val="00E01B4B"/>
    <w:rsid w:val="00E01D67"/>
    <w:rsid w:val="00E032A7"/>
    <w:rsid w:val="00E0375C"/>
    <w:rsid w:val="00E03F62"/>
    <w:rsid w:val="00E0552E"/>
    <w:rsid w:val="00E073CF"/>
    <w:rsid w:val="00E102C3"/>
    <w:rsid w:val="00E106BF"/>
    <w:rsid w:val="00E133C2"/>
    <w:rsid w:val="00E1400E"/>
    <w:rsid w:val="00E143E8"/>
    <w:rsid w:val="00E15A9D"/>
    <w:rsid w:val="00E165AC"/>
    <w:rsid w:val="00E20993"/>
    <w:rsid w:val="00E2184D"/>
    <w:rsid w:val="00E227C1"/>
    <w:rsid w:val="00E247A7"/>
    <w:rsid w:val="00E24800"/>
    <w:rsid w:val="00E26AFC"/>
    <w:rsid w:val="00E27901"/>
    <w:rsid w:val="00E302EF"/>
    <w:rsid w:val="00E30DE6"/>
    <w:rsid w:val="00E312F4"/>
    <w:rsid w:val="00E32276"/>
    <w:rsid w:val="00E329E0"/>
    <w:rsid w:val="00E34337"/>
    <w:rsid w:val="00E34394"/>
    <w:rsid w:val="00E34F64"/>
    <w:rsid w:val="00E358E2"/>
    <w:rsid w:val="00E36DBE"/>
    <w:rsid w:val="00E36E0B"/>
    <w:rsid w:val="00E3757B"/>
    <w:rsid w:val="00E408A1"/>
    <w:rsid w:val="00E411EB"/>
    <w:rsid w:val="00E41CCD"/>
    <w:rsid w:val="00E43553"/>
    <w:rsid w:val="00E4610F"/>
    <w:rsid w:val="00E4654C"/>
    <w:rsid w:val="00E47494"/>
    <w:rsid w:val="00E50285"/>
    <w:rsid w:val="00E504FB"/>
    <w:rsid w:val="00E509A5"/>
    <w:rsid w:val="00E50D55"/>
    <w:rsid w:val="00E51628"/>
    <w:rsid w:val="00E522DC"/>
    <w:rsid w:val="00E5256D"/>
    <w:rsid w:val="00E529D5"/>
    <w:rsid w:val="00E558A4"/>
    <w:rsid w:val="00E55FD9"/>
    <w:rsid w:val="00E57369"/>
    <w:rsid w:val="00E57553"/>
    <w:rsid w:val="00E579C5"/>
    <w:rsid w:val="00E57DB4"/>
    <w:rsid w:val="00E60AD1"/>
    <w:rsid w:val="00E60B2F"/>
    <w:rsid w:val="00E60C4B"/>
    <w:rsid w:val="00E61A4C"/>
    <w:rsid w:val="00E62C07"/>
    <w:rsid w:val="00E63BAE"/>
    <w:rsid w:val="00E63E2A"/>
    <w:rsid w:val="00E64F40"/>
    <w:rsid w:val="00E65B5F"/>
    <w:rsid w:val="00E66106"/>
    <w:rsid w:val="00E6630B"/>
    <w:rsid w:val="00E66709"/>
    <w:rsid w:val="00E701B2"/>
    <w:rsid w:val="00E701EF"/>
    <w:rsid w:val="00E71491"/>
    <w:rsid w:val="00E71616"/>
    <w:rsid w:val="00E7233C"/>
    <w:rsid w:val="00E730E1"/>
    <w:rsid w:val="00E7337E"/>
    <w:rsid w:val="00E7340B"/>
    <w:rsid w:val="00E734DD"/>
    <w:rsid w:val="00E74C0E"/>
    <w:rsid w:val="00E74E52"/>
    <w:rsid w:val="00E74EA2"/>
    <w:rsid w:val="00E75542"/>
    <w:rsid w:val="00E7782C"/>
    <w:rsid w:val="00E8120A"/>
    <w:rsid w:val="00E82C28"/>
    <w:rsid w:val="00E8492C"/>
    <w:rsid w:val="00E85557"/>
    <w:rsid w:val="00E875A5"/>
    <w:rsid w:val="00E87A92"/>
    <w:rsid w:val="00E92E5A"/>
    <w:rsid w:val="00E9345C"/>
    <w:rsid w:val="00E93677"/>
    <w:rsid w:val="00E9424E"/>
    <w:rsid w:val="00E9432F"/>
    <w:rsid w:val="00E95290"/>
    <w:rsid w:val="00E96B07"/>
    <w:rsid w:val="00E9728E"/>
    <w:rsid w:val="00E972D2"/>
    <w:rsid w:val="00E974BD"/>
    <w:rsid w:val="00E97797"/>
    <w:rsid w:val="00E979F9"/>
    <w:rsid w:val="00EA00DA"/>
    <w:rsid w:val="00EA02DD"/>
    <w:rsid w:val="00EA088F"/>
    <w:rsid w:val="00EA148E"/>
    <w:rsid w:val="00EA14AA"/>
    <w:rsid w:val="00EA21E5"/>
    <w:rsid w:val="00EA3CB0"/>
    <w:rsid w:val="00EA6870"/>
    <w:rsid w:val="00EA69B2"/>
    <w:rsid w:val="00EA7578"/>
    <w:rsid w:val="00EA7C2D"/>
    <w:rsid w:val="00EB2080"/>
    <w:rsid w:val="00EB32CE"/>
    <w:rsid w:val="00EB33A0"/>
    <w:rsid w:val="00EB41A9"/>
    <w:rsid w:val="00EB63AD"/>
    <w:rsid w:val="00EB6CA5"/>
    <w:rsid w:val="00EB7A8E"/>
    <w:rsid w:val="00EC1D1D"/>
    <w:rsid w:val="00EC29EC"/>
    <w:rsid w:val="00EC3AD4"/>
    <w:rsid w:val="00EC48E1"/>
    <w:rsid w:val="00EC5C19"/>
    <w:rsid w:val="00EC5F37"/>
    <w:rsid w:val="00EC7899"/>
    <w:rsid w:val="00EC7AC4"/>
    <w:rsid w:val="00EC7D92"/>
    <w:rsid w:val="00ED00F6"/>
    <w:rsid w:val="00ED1615"/>
    <w:rsid w:val="00ED1C03"/>
    <w:rsid w:val="00ED21F3"/>
    <w:rsid w:val="00ED2883"/>
    <w:rsid w:val="00ED2B5C"/>
    <w:rsid w:val="00ED3402"/>
    <w:rsid w:val="00ED400A"/>
    <w:rsid w:val="00ED453D"/>
    <w:rsid w:val="00ED55C2"/>
    <w:rsid w:val="00ED5BD7"/>
    <w:rsid w:val="00ED5DDE"/>
    <w:rsid w:val="00ED6BE8"/>
    <w:rsid w:val="00ED6CEE"/>
    <w:rsid w:val="00ED7306"/>
    <w:rsid w:val="00EE0A7F"/>
    <w:rsid w:val="00EE179D"/>
    <w:rsid w:val="00EE17B5"/>
    <w:rsid w:val="00EE309C"/>
    <w:rsid w:val="00EE48CD"/>
    <w:rsid w:val="00EE5D2D"/>
    <w:rsid w:val="00EE6F43"/>
    <w:rsid w:val="00EE7292"/>
    <w:rsid w:val="00EF0367"/>
    <w:rsid w:val="00EF268F"/>
    <w:rsid w:val="00EF2D25"/>
    <w:rsid w:val="00EF4AF0"/>
    <w:rsid w:val="00EF4BB6"/>
    <w:rsid w:val="00EF6236"/>
    <w:rsid w:val="00EF7DBA"/>
    <w:rsid w:val="00EF7F58"/>
    <w:rsid w:val="00F01310"/>
    <w:rsid w:val="00F01EB5"/>
    <w:rsid w:val="00F0380B"/>
    <w:rsid w:val="00F0464F"/>
    <w:rsid w:val="00F0618F"/>
    <w:rsid w:val="00F065A9"/>
    <w:rsid w:val="00F06CD0"/>
    <w:rsid w:val="00F124D1"/>
    <w:rsid w:val="00F13CA6"/>
    <w:rsid w:val="00F146A4"/>
    <w:rsid w:val="00F15FF9"/>
    <w:rsid w:val="00F160B1"/>
    <w:rsid w:val="00F172E5"/>
    <w:rsid w:val="00F17532"/>
    <w:rsid w:val="00F17A0E"/>
    <w:rsid w:val="00F20405"/>
    <w:rsid w:val="00F210E3"/>
    <w:rsid w:val="00F21C27"/>
    <w:rsid w:val="00F23A69"/>
    <w:rsid w:val="00F249CD"/>
    <w:rsid w:val="00F2532D"/>
    <w:rsid w:val="00F25636"/>
    <w:rsid w:val="00F25B95"/>
    <w:rsid w:val="00F25C23"/>
    <w:rsid w:val="00F268F1"/>
    <w:rsid w:val="00F2741A"/>
    <w:rsid w:val="00F27739"/>
    <w:rsid w:val="00F30CDF"/>
    <w:rsid w:val="00F31401"/>
    <w:rsid w:val="00F31DA7"/>
    <w:rsid w:val="00F328FC"/>
    <w:rsid w:val="00F33607"/>
    <w:rsid w:val="00F33693"/>
    <w:rsid w:val="00F34F79"/>
    <w:rsid w:val="00F36661"/>
    <w:rsid w:val="00F36B95"/>
    <w:rsid w:val="00F36E30"/>
    <w:rsid w:val="00F416DE"/>
    <w:rsid w:val="00F41AD7"/>
    <w:rsid w:val="00F42F88"/>
    <w:rsid w:val="00F438A4"/>
    <w:rsid w:val="00F45724"/>
    <w:rsid w:val="00F45DF1"/>
    <w:rsid w:val="00F45EFE"/>
    <w:rsid w:val="00F4626E"/>
    <w:rsid w:val="00F475AF"/>
    <w:rsid w:val="00F479F6"/>
    <w:rsid w:val="00F504F4"/>
    <w:rsid w:val="00F5268B"/>
    <w:rsid w:val="00F539B1"/>
    <w:rsid w:val="00F54975"/>
    <w:rsid w:val="00F559B1"/>
    <w:rsid w:val="00F63877"/>
    <w:rsid w:val="00F64EBA"/>
    <w:rsid w:val="00F6594B"/>
    <w:rsid w:val="00F675E6"/>
    <w:rsid w:val="00F70A3D"/>
    <w:rsid w:val="00F712FE"/>
    <w:rsid w:val="00F71FB9"/>
    <w:rsid w:val="00F72A70"/>
    <w:rsid w:val="00F7315D"/>
    <w:rsid w:val="00F73EC6"/>
    <w:rsid w:val="00F74A36"/>
    <w:rsid w:val="00F76290"/>
    <w:rsid w:val="00F76485"/>
    <w:rsid w:val="00F767C6"/>
    <w:rsid w:val="00F81346"/>
    <w:rsid w:val="00F8218E"/>
    <w:rsid w:val="00F821AA"/>
    <w:rsid w:val="00F8231A"/>
    <w:rsid w:val="00F831BE"/>
    <w:rsid w:val="00F84B57"/>
    <w:rsid w:val="00F85908"/>
    <w:rsid w:val="00F87012"/>
    <w:rsid w:val="00F901DD"/>
    <w:rsid w:val="00F90CC8"/>
    <w:rsid w:val="00F90F37"/>
    <w:rsid w:val="00F965E8"/>
    <w:rsid w:val="00FA3FA2"/>
    <w:rsid w:val="00FA47CF"/>
    <w:rsid w:val="00FA48AB"/>
    <w:rsid w:val="00FA6DBE"/>
    <w:rsid w:val="00FB1203"/>
    <w:rsid w:val="00FB12CC"/>
    <w:rsid w:val="00FB1830"/>
    <w:rsid w:val="00FB2135"/>
    <w:rsid w:val="00FB22F8"/>
    <w:rsid w:val="00FB25F5"/>
    <w:rsid w:val="00FB2613"/>
    <w:rsid w:val="00FB5062"/>
    <w:rsid w:val="00FB510F"/>
    <w:rsid w:val="00FB5546"/>
    <w:rsid w:val="00FB5618"/>
    <w:rsid w:val="00FB71E7"/>
    <w:rsid w:val="00FC085C"/>
    <w:rsid w:val="00FC1015"/>
    <w:rsid w:val="00FC1055"/>
    <w:rsid w:val="00FC147A"/>
    <w:rsid w:val="00FC231B"/>
    <w:rsid w:val="00FC3EB4"/>
    <w:rsid w:val="00FC48FB"/>
    <w:rsid w:val="00FC4ADF"/>
    <w:rsid w:val="00FC5D70"/>
    <w:rsid w:val="00FC64D2"/>
    <w:rsid w:val="00FD010D"/>
    <w:rsid w:val="00FD05ED"/>
    <w:rsid w:val="00FD13C8"/>
    <w:rsid w:val="00FD1DDA"/>
    <w:rsid w:val="00FD2172"/>
    <w:rsid w:val="00FD24E2"/>
    <w:rsid w:val="00FD26D6"/>
    <w:rsid w:val="00FD38DD"/>
    <w:rsid w:val="00FD71B9"/>
    <w:rsid w:val="00FE0222"/>
    <w:rsid w:val="00FE0332"/>
    <w:rsid w:val="00FE0A81"/>
    <w:rsid w:val="00FE2034"/>
    <w:rsid w:val="00FE2DE5"/>
    <w:rsid w:val="00FE3776"/>
    <w:rsid w:val="00FE5447"/>
    <w:rsid w:val="00FE6893"/>
    <w:rsid w:val="00FE7D99"/>
    <w:rsid w:val="00FF0795"/>
    <w:rsid w:val="00FF0F69"/>
    <w:rsid w:val="00FF0F72"/>
    <w:rsid w:val="00FF1F7B"/>
    <w:rsid w:val="00FF20A5"/>
    <w:rsid w:val="00FF21F7"/>
    <w:rsid w:val="00FF39E7"/>
    <w:rsid w:val="00FF3EED"/>
    <w:rsid w:val="00FF48D1"/>
    <w:rsid w:val="00FF77F6"/>
    <w:rsid w:val="0137714D"/>
    <w:rsid w:val="021917A0"/>
    <w:rsid w:val="04070EFD"/>
    <w:rsid w:val="07196072"/>
    <w:rsid w:val="08FA1353"/>
    <w:rsid w:val="0BED512D"/>
    <w:rsid w:val="0CDC4C24"/>
    <w:rsid w:val="0EEE15AF"/>
    <w:rsid w:val="0FCF6104"/>
    <w:rsid w:val="1186029E"/>
    <w:rsid w:val="12B73DEB"/>
    <w:rsid w:val="131E174A"/>
    <w:rsid w:val="14AE45AC"/>
    <w:rsid w:val="17B455F1"/>
    <w:rsid w:val="189C3148"/>
    <w:rsid w:val="18B469BF"/>
    <w:rsid w:val="1A072BA1"/>
    <w:rsid w:val="1A133C21"/>
    <w:rsid w:val="1C73147E"/>
    <w:rsid w:val="2103358A"/>
    <w:rsid w:val="224B4F78"/>
    <w:rsid w:val="227A344C"/>
    <w:rsid w:val="23830952"/>
    <w:rsid w:val="23CD0AB1"/>
    <w:rsid w:val="23D1737F"/>
    <w:rsid w:val="25F566E2"/>
    <w:rsid w:val="2805177D"/>
    <w:rsid w:val="281F2907"/>
    <w:rsid w:val="2B5857BA"/>
    <w:rsid w:val="2B6D0F4C"/>
    <w:rsid w:val="2E997BDF"/>
    <w:rsid w:val="2FCF4252"/>
    <w:rsid w:val="34892B11"/>
    <w:rsid w:val="36415AAA"/>
    <w:rsid w:val="36852CA3"/>
    <w:rsid w:val="3B6E5B22"/>
    <w:rsid w:val="3BC504AF"/>
    <w:rsid w:val="3E516F22"/>
    <w:rsid w:val="3E517661"/>
    <w:rsid w:val="3F8A2933"/>
    <w:rsid w:val="401060EA"/>
    <w:rsid w:val="40317EA8"/>
    <w:rsid w:val="40AA2652"/>
    <w:rsid w:val="456346EB"/>
    <w:rsid w:val="45A36D49"/>
    <w:rsid w:val="47CE530C"/>
    <w:rsid w:val="4AE64A15"/>
    <w:rsid w:val="4BAD7240"/>
    <w:rsid w:val="4F9D39B9"/>
    <w:rsid w:val="504010BD"/>
    <w:rsid w:val="52BE46BB"/>
    <w:rsid w:val="53560F8F"/>
    <w:rsid w:val="54CD53BD"/>
    <w:rsid w:val="55EB3D01"/>
    <w:rsid w:val="5ADA5A7C"/>
    <w:rsid w:val="5B5E6FDD"/>
    <w:rsid w:val="5FF547DF"/>
    <w:rsid w:val="6066162D"/>
    <w:rsid w:val="62DB45AE"/>
    <w:rsid w:val="630543A4"/>
    <w:rsid w:val="6559331A"/>
    <w:rsid w:val="68CB5192"/>
    <w:rsid w:val="6A3F33BB"/>
    <w:rsid w:val="6F1E15BC"/>
    <w:rsid w:val="6FB44E1A"/>
    <w:rsid w:val="7052058C"/>
    <w:rsid w:val="71DF5BE8"/>
    <w:rsid w:val="744C628D"/>
    <w:rsid w:val="79EB09E4"/>
    <w:rsid w:val="7E3811CE"/>
    <w:rsid w:val="7EEC1FE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99"/>
    <w:pPr>
      <w:spacing w:before="28"/>
      <w:ind w:left="101"/>
    </w:pPr>
    <w:rPr>
      <w:rFonts w:ascii="仿宋_GB2312" w:hAnsi="仿宋_GB2312" w:eastAsia="仿宋_GB2312" w:cs="仿宋_GB2312"/>
      <w:sz w:val="32"/>
      <w:szCs w:val="32"/>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character" w:customStyle="1" w:styleId="8">
    <w:name w:val="Body Text Char"/>
    <w:basedOn w:val="6"/>
    <w:link w:val="2"/>
    <w:semiHidden/>
    <w:qFormat/>
    <w:locked/>
    <w:uiPriority w:val="99"/>
    <w:rPr>
      <w:rFonts w:cs="Times New Roman"/>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 w:type="paragraph" w:customStyle="1" w:styleId="11">
    <w:name w:val="正文 小三"/>
    <w:basedOn w:val="1"/>
    <w:qFormat/>
    <w:uiPriority w:val="99"/>
    <w:pPr>
      <w:autoSpaceDE w:val="0"/>
      <w:autoSpaceDN w:val="0"/>
      <w:adjustRightInd w:val="0"/>
      <w:ind w:firstLine="200" w:firstLineChars="200"/>
      <w:jc w:val="left"/>
    </w:pPr>
    <w:rPr>
      <w:rFonts w:ascii="HYShuSongErJ" w:hAnsi="Times New Roman" w:eastAsia="仿宋_GB2312" w:cs="HYShuSongErJ"/>
      <w:kern w:val="0"/>
      <w:sz w:val="30"/>
      <w:szCs w:val="30"/>
    </w:rPr>
  </w:style>
  <w:style w:type="paragraph" w:customStyle="1" w:styleId="12">
    <w:name w:val="列出段落1"/>
    <w:basedOn w:val="1"/>
    <w:qFormat/>
    <w:uiPriority w:val="99"/>
    <w:pPr>
      <w:autoSpaceDE w:val="0"/>
      <w:autoSpaceDN w:val="0"/>
      <w:adjustRightInd w:val="0"/>
      <w:ind w:left="117" w:firstLine="482"/>
      <w:jc w:val="left"/>
    </w:pPr>
    <w:rPr>
      <w:rFonts w:ascii="HYShuSongErJ" w:hAnsi="Times New Roman" w:eastAsia="Times New Roman" w:cs="HYShuSongErJ"/>
      <w:kern w:val="0"/>
      <w:sz w:val="24"/>
      <w:szCs w:val="24"/>
    </w:rPr>
  </w:style>
  <w:style w:type="paragraph" w:customStyle="1" w:styleId="13">
    <w:name w:val="Char Char3"/>
    <w:basedOn w:val="1"/>
    <w:qFormat/>
    <w:uiPriority w:val="99"/>
    <w:rPr>
      <w:rFonts w:ascii="Times New Roman" w:hAnsi="Times New Roman" w:cs="Times New Roman"/>
      <w:kern w:val="0"/>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7095</Words>
  <Characters>7179</Characters>
  <Lines>0</Lines>
  <Paragraphs>0</Paragraphs>
  <TotalTime>2</TotalTime>
  <ScaleCrop>false</ScaleCrop>
  <LinksUpToDate>false</LinksUpToDate>
  <CharactersWithSpaces>7195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2018-11-14T01:41:00Z</dcterms:created>
  <dc:creator>微软用户</dc:creator>
  <cp:lastModifiedBy>漪</cp:lastModifiedBy>
  <cp:lastPrinted>2019-02-25T07:33:00Z</cp:lastPrinted>
  <dcterms:modified xsi:type="dcterms:W3CDTF">2023-08-22T01:26:00Z</dcterms:modified>
  <cp:revision>647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C8797668A5964EB1BE24761ADDE3AC5C_13</vt:lpwstr>
  </property>
</Properties>
</file>